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970CF4" w:rsidRPr="005913C9" w:rsidTr="00D524B4">
        <w:tc>
          <w:tcPr>
            <w:tcW w:w="11198" w:type="dxa"/>
            <w:tcBorders>
              <w:top w:val="single" w:sz="12" w:space="0" w:color="auto"/>
              <w:left w:val="single" w:sz="12" w:space="0" w:color="auto"/>
              <w:bottom w:val="single" w:sz="12" w:space="0" w:color="auto"/>
              <w:right w:val="single" w:sz="12" w:space="0" w:color="auto"/>
            </w:tcBorders>
            <w:hideMark/>
          </w:tcPr>
          <w:p w:rsidR="00970CF4" w:rsidRPr="005913C9" w:rsidRDefault="00970CF4" w:rsidP="00D524B4">
            <w:pPr>
              <w:keepNext/>
              <w:spacing w:before="60" w:after="0" w:line="240" w:lineRule="auto"/>
              <w:jc w:val="center"/>
              <w:outlineLvl w:val="0"/>
              <w:rPr>
                <w:rFonts w:ascii="Times New Roman" w:hAnsi="Times New Roman"/>
                <w:b/>
                <w:sz w:val="20"/>
                <w:szCs w:val="20"/>
              </w:rPr>
            </w:pPr>
            <w:r w:rsidRPr="005913C9">
              <w:rPr>
                <w:rFonts w:ascii="Times New Roman" w:hAnsi="Times New Roman"/>
                <w:b/>
                <w:sz w:val="20"/>
                <w:szCs w:val="20"/>
              </w:rPr>
              <w:t>ФЕДЕРАЛЬНОЕ СТАТИСТИЧЕСКОЕ НАБЛЮДЕНИЕ</w:t>
            </w:r>
          </w:p>
        </w:tc>
      </w:tr>
    </w:tbl>
    <w:p w:rsidR="00970CF4" w:rsidRPr="005913C9" w:rsidRDefault="00970CF4" w:rsidP="00970CF4">
      <w:pPr>
        <w:spacing w:after="0" w:line="80" w:lineRule="exact"/>
        <w:rPr>
          <w:rFonts w:ascii="Times New Roman" w:hAnsi="Times New Roman"/>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970CF4" w:rsidRPr="005913C9" w:rsidTr="00D524B4">
        <w:tc>
          <w:tcPr>
            <w:tcW w:w="11198" w:type="dxa"/>
            <w:tcBorders>
              <w:top w:val="single" w:sz="12" w:space="0" w:color="auto"/>
              <w:left w:val="single" w:sz="12" w:space="0" w:color="auto"/>
              <w:bottom w:val="single" w:sz="12" w:space="0" w:color="auto"/>
              <w:right w:val="single" w:sz="12"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КОНФИДЕНЦИАЛЬНОСТЬ ГАРАНТИРУЕТСЯ ПОЛУЧАТЕЛЕМ ИНФОРМАЦИИ</w:t>
            </w:r>
          </w:p>
        </w:tc>
      </w:tr>
    </w:tbl>
    <w:p w:rsidR="00970CF4" w:rsidRPr="005913C9" w:rsidRDefault="00970CF4" w:rsidP="00970CF4">
      <w:pPr>
        <w:spacing w:after="0" w:line="240" w:lineRule="auto"/>
        <w:rPr>
          <w:rFonts w:ascii="Times New Roman" w:hAnsi="Times New Roman"/>
          <w:sz w:val="16"/>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970CF4" w:rsidRPr="005913C9" w:rsidTr="00D524B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5913C9">
              <w:rPr>
                <w:rFonts w:ascii="Times New Roman" w:hAnsi="Times New Roman"/>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970CF4" w:rsidRPr="005913C9" w:rsidRDefault="00970CF4" w:rsidP="00970CF4">
      <w:pPr>
        <w:spacing w:after="0" w:line="240" w:lineRule="auto"/>
        <w:rPr>
          <w:rFonts w:ascii="Times New Roman" w:hAnsi="Times New Roman"/>
          <w:sz w:val="16"/>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970CF4" w:rsidRPr="005913C9" w:rsidTr="00D524B4">
        <w:tc>
          <w:tcPr>
            <w:tcW w:w="11198" w:type="dxa"/>
            <w:tcBorders>
              <w:top w:val="single" w:sz="12" w:space="0" w:color="auto"/>
              <w:left w:val="single" w:sz="12" w:space="0" w:color="auto"/>
              <w:bottom w:val="single" w:sz="12" w:space="0" w:color="auto"/>
              <w:right w:val="single" w:sz="12" w:space="0" w:color="auto"/>
            </w:tcBorders>
            <w:hideMark/>
          </w:tcPr>
          <w:p w:rsidR="00970CF4" w:rsidRPr="005913C9" w:rsidRDefault="00970CF4" w:rsidP="00D524B4">
            <w:pPr>
              <w:keepNext/>
              <w:spacing w:after="0" w:line="240" w:lineRule="auto"/>
              <w:jc w:val="center"/>
              <w:outlineLvl w:val="0"/>
              <w:rPr>
                <w:rFonts w:ascii="Times New Roman" w:hAnsi="Times New Roman"/>
                <w:sz w:val="20"/>
                <w:szCs w:val="20"/>
              </w:rPr>
            </w:pPr>
            <w:r w:rsidRPr="005913C9">
              <w:rPr>
                <w:rFonts w:ascii="Times New Roman" w:hAnsi="Times New Roman"/>
                <w:sz w:val="20"/>
                <w:szCs w:val="20"/>
              </w:rPr>
              <w:t>ВОЗМОЖНО ПРЕДОСТАВЛЕНИЕ В ЭЛЕКТРОННОМ ВИДЕ</w:t>
            </w:r>
          </w:p>
        </w:tc>
      </w:tr>
    </w:tbl>
    <w:p w:rsidR="00970CF4" w:rsidRPr="005913C9" w:rsidRDefault="00970CF4" w:rsidP="00970CF4">
      <w:pPr>
        <w:spacing w:after="0" w:line="240" w:lineRule="auto"/>
        <w:rPr>
          <w:rFonts w:ascii="Times New Roman" w:hAnsi="Times New Roman"/>
          <w:noProof/>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F4" w:rsidRDefault="00970CF4" w:rsidP="00970C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" o:allowincell="f" filled="f" stroked="f">
                <v:textbox inset="1pt,1pt,1pt,1pt">
                  <w:txbxContent>
                    <w:p w:rsidR="00970CF4" w:rsidRDefault="00970CF4" w:rsidP="00970CF4"/>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970CF4" w:rsidRPr="005913C9" w:rsidTr="00D524B4">
        <w:tc>
          <w:tcPr>
            <w:tcW w:w="2691" w:type="dxa"/>
          </w:tcPr>
          <w:p w:rsidR="00970CF4" w:rsidRPr="005913C9" w:rsidRDefault="00970CF4" w:rsidP="00D524B4">
            <w:pPr>
              <w:spacing w:after="0" w:line="200" w:lineRule="exact"/>
              <w:jc w:val="center"/>
              <w:rPr>
                <w:rFonts w:ascii="Times New Roman" w:hAnsi="Times New Roman"/>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970CF4" w:rsidRPr="005913C9" w:rsidRDefault="00970CF4" w:rsidP="00D524B4">
            <w:pPr>
              <w:spacing w:after="0" w:line="200" w:lineRule="exact"/>
              <w:jc w:val="center"/>
              <w:rPr>
                <w:rFonts w:ascii="Times New Roman" w:hAnsi="Times New Roman"/>
                <w:sz w:val="20"/>
                <w:szCs w:val="20"/>
              </w:rPr>
            </w:pPr>
            <w:r w:rsidRPr="005913C9">
              <w:rPr>
                <w:rFonts w:ascii="Times New Roman" w:hAnsi="Times New Roman"/>
                <w:sz w:val="20"/>
                <w:szCs w:val="20"/>
              </w:rPr>
              <w:fldChar w:fldCharType="begin"/>
            </w:r>
            <w:r w:rsidRPr="005913C9">
              <w:rPr>
                <w:rFonts w:ascii="Times New Roman" w:hAnsi="Times New Roman"/>
                <w:sz w:val="20"/>
                <w:szCs w:val="20"/>
              </w:rPr>
              <w:instrText xml:space="preserve"> INCLUDETEXT "c:\\access20\\kformp\\name.txt" \* MERGEFORMAT </w:instrText>
            </w:r>
            <w:r w:rsidRPr="005913C9">
              <w:rPr>
                <w:rFonts w:ascii="Times New Roman" w:hAnsi="Times New Roman"/>
                <w:sz w:val="20"/>
                <w:szCs w:val="20"/>
              </w:rPr>
              <w:fldChar w:fldCharType="separate"/>
            </w:r>
            <w:r w:rsidRPr="005913C9">
              <w:rPr>
                <w:rFonts w:ascii="Times New Roman" w:hAnsi="Times New Roman"/>
                <w:sz w:val="20"/>
                <w:szCs w:val="20"/>
              </w:rPr>
              <w:t xml:space="preserve">СВЕДЕНИЯ О ЧИСЛЕННОСТИ И ОПЛАТЕ ТРУДА РАБОТНИКОВ СФЕРЫ ОБРАЗОВАНИЯ </w:t>
            </w:r>
          </w:p>
          <w:p w:rsidR="00970CF4" w:rsidRPr="005913C9" w:rsidRDefault="00970CF4" w:rsidP="00D524B4">
            <w:pPr>
              <w:spacing w:after="0" w:line="200" w:lineRule="exact"/>
              <w:jc w:val="center"/>
              <w:rPr>
                <w:rFonts w:ascii="Times New Roman" w:hAnsi="Times New Roman"/>
                <w:sz w:val="20"/>
                <w:szCs w:val="20"/>
              </w:rPr>
            </w:pPr>
            <w:r w:rsidRPr="005913C9">
              <w:rPr>
                <w:rFonts w:ascii="Times New Roman" w:hAnsi="Times New Roman"/>
                <w:sz w:val="20"/>
                <w:szCs w:val="20"/>
              </w:rPr>
              <w:t xml:space="preserve"> ПО КАТЕГОРИЯМ ПЕРСОНАЛА </w:t>
            </w:r>
            <w:r w:rsidRPr="005913C9">
              <w:rPr>
                <w:rFonts w:ascii="Times New Roman" w:hAnsi="Times New Roman"/>
                <w:sz w:val="20"/>
                <w:szCs w:val="20"/>
              </w:rPr>
              <w:fldChar w:fldCharType="end"/>
            </w:r>
          </w:p>
          <w:p w:rsidR="00970CF4" w:rsidRPr="005913C9" w:rsidRDefault="00970CF4" w:rsidP="00D524B4">
            <w:pPr>
              <w:spacing w:after="0" w:line="220" w:lineRule="exact"/>
              <w:jc w:val="center"/>
              <w:rPr>
                <w:rFonts w:ascii="Times New Roman" w:hAnsi="Times New Roman"/>
                <w:sz w:val="20"/>
                <w:szCs w:val="20"/>
              </w:rPr>
            </w:pPr>
            <w:r w:rsidRPr="005913C9">
              <w:rPr>
                <w:rFonts w:ascii="Times New Roman" w:hAnsi="Times New Roman"/>
                <w:sz w:val="20"/>
                <w:szCs w:val="20"/>
              </w:rPr>
              <w:t>за  _________ 20___ года</w:t>
            </w:r>
          </w:p>
          <w:p w:rsidR="00970CF4" w:rsidRPr="005913C9" w:rsidRDefault="00970CF4" w:rsidP="00D524B4">
            <w:pPr>
              <w:spacing w:after="0" w:line="220" w:lineRule="exact"/>
              <w:jc w:val="center"/>
              <w:rPr>
                <w:rFonts w:ascii="Times New Roman" w:hAnsi="Times New Roman"/>
                <w:sz w:val="20"/>
                <w:szCs w:val="20"/>
              </w:rPr>
            </w:pPr>
            <w:r w:rsidRPr="005913C9">
              <w:rPr>
                <w:rFonts w:ascii="Times New Roman" w:hAnsi="Times New Roman"/>
                <w:sz w:val="20"/>
                <w:szCs w:val="20"/>
              </w:rPr>
              <w:t>(нарастающим итогом)</w:t>
            </w:r>
          </w:p>
        </w:tc>
        <w:tc>
          <w:tcPr>
            <w:tcW w:w="2274" w:type="dxa"/>
          </w:tcPr>
          <w:p w:rsidR="00970CF4" w:rsidRPr="005913C9" w:rsidRDefault="00970CF4" w:rsidP="00D524B4">
            <w:pPr>
              <w:spacing w:after="0" w:line="240" w:lineRule="auto"/>
              <w:jc w:val="center"/>
              <w:rPr>
                <w:rFonts w:ascii="Times New Roman" w:hAnsi="Times New Roman"/>
                <w:sz w:val="20"/>
                <w:szCs w:val="20"/>
              </w:rPr>
            </w:pPr>
          </w:p>
        </w:tc>
      </w:tr>
    </w:tbl>
    <w:p w:rsidR="00970CF4" w:rsidRPr="005913C9" w:rsidRDefault="00970CF4" w:rsidP="00970CF4">
      <w:pPr>
        <w:spacing w:after="0" w:line="540" w:lineRule="exact"/>
        <w:rPr>
          <w:rFonts w:ascii="Times New Roman" w:hAnsi="Times New Roman"/>
          <w:noProof/>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7511415</wp:posOffset>
                </wp:positionH>
                <wp:positionV relativeFrom="paragraph">
                  <wp:posOffset>290830</wp:posOffset>
                </wp:positionV>
                <wp:extent cx="1714500" cy="24130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130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3E1D" id="Прямоугольник 7" o:spid="_x0000_s1026" style="position:absolute;margin-left:591.45pt;margin-top:22.9pt;width:13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970CF4" w:rsidRPr="005913C9" w:rsidTr="00D524B4">
        <w:tc>
          <w:tcPr>
            <w:tcW w:w="7796" w:type="dxa"/>
            <w:tcBorders>
              <w:top w:val="single" w:sz="12" w:space="0" w:color="auto"/>
              <w:left w:val="single" w:sz="12" w:space="0" w:color="auto"/>
              <w:bottom w:val="single" w:sz="12" w:space="0" w:color="auto"/>
              <w:right w:val="single" w:sz="12"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Сроки предоставления</w:t>
            </w:r>
          </w:p>
        </w:tc>
        <w:tc>
          <w:tcPr>
            <w:tcW w:w="202" w:type="dxa"/>
          </w:tcPr>
          <w:p w:rsidR="00970CF4" w:rsidRPr="005913C9" w:rsidRDefault="00970CF4" w:rsidP="00D524B4">
            <w:pPr>
              <w:spacing w:after="0" w:line="240" w:lineRule="auto"/>
              <w:jc w:val="center"/>
              <w:rPr>
                <w:rFonts w:ascii="Times New Roman" w:hAnsi="Times New Roman"/>
                <w:sz w:val="20"/>
                <w:szCs w:val="20"/>
              </w:rPr>
            </w:pPr>
          </w:p>
        </w:tc>
        <w:tc>
          <w:tcPr>
            <w:tcW w:w="3483" w:type="dxa"/>
            <w:hideMark/>
          </w:tcPr>
          <w:p w:rsidR="00970CF4" w:rsidRPr="005913C9" w:rsidRDefault="00970CF4" w:rsidP="00D524B4">
            <w:pPr>
              <w:keepNext/>
              <w:spacing w:after="0" w:line="240" w:lineRule="auto"/>
              <w:jc w:val="center"/>
              <w:outlineLvl w:val="0"/>
              <w:rPr>
                <w:rFonts w:ascii="Times New Roman" w:hAnsi="Times New Roman"/>
                <w:b/>
                <w:sz w:val="20"/>
                <w:szCs w:val="20"/>
              </w:rPr>
            </w:pPr>
            <w:r w:rsidRPr="005913C9">
              <w:rPr>
                <w:rFonts w:ascii="Times New Roman" w:hAnsi="Times New Roman"/>
                <w:sz w:val="20"/>
                <w:szCs w:val="20"/>
              </w:rPr>
              <w:t xml:space="preserve"> </w:t>
            </w:r>
            <w:r w:rsidRPr="005913C9">
              <w:rPr>
                <w:rFonts w:ascii="Times New Roman" w:hAnsi="Times New Roman"/>
                <w:b/>
                <w:sz w:val="20"/>
                <w:szCs w:val="20"/>
              </w:rPr>
              <w:t>Форма № ЗП-образование</w:t>
            </w:r>
          </w:p>
        </w:tc>
      </w:tr>
      <w:tr w:rsidR="00970CF4" w:rsidRPr="005913C9" w:rsidTr="00D524B4">
        <w:tc>
          <w:tcPr>
            <w:tcW w:w="7796" w:type="dxa"/>
            <w:tcBorders>
              <w:top w:val="single" w:sz="6" w:space="0" w:color="auto"/>
              <w:left w:val="single" w:sz="6" w:space="0" w:color="auto"/>
              <w:bottom w:val="single" w:sz="6" w:space="0" w:color="auto"/>
              <w:right w:val="single" w:sz="6" w:space="0" w:color="auto"/>
            </w:tcBorders>
            <w:hideMark/>
          </w:tcPr>
          <w:p w:rsidR="00970CF4" w:rsidRPr="005913C9" w:rsidRDefault="00970CF4" w:rsidP="00D524B4">
            <w:pPr>
              <w:numPr>
                <w:ilvl w:val="0"/>
                <w:numId w:val="5"/>
              </w:numPr>
              <w:spacing w:after="0" w:line="200" w:lineRule="exact"/>
              <w:ind w:left="0" w:firstLine="0"/>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column">
                        <wp:posOffset>7599680</wp:posOffset>
                      </wp:positionH>
                      <wp:positionV relativeFrom="paragraph">
                        <wp:posOffset>1144270</wp:posOffset>
                      </wp:positionV>
                      <wp:extent cx="1463675" cy="227330"/>
                      <wp:effectExtent l="0" t="0" r="22225"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B3966" id="Прямоугольник 6" o:spid="_x0000_s1026" style="position:absolute;margin-left:598.4pt;margin-top:90.1pt;width:115.2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" o:allowincell="f" fillcolor="#eaeaea" strokeweight="1.25pt"/>
                  </w:pict>
                </mc:Fallback>
              </mc:AlternateContent>
            </w:r>
            <w:r w:rsidRPr="005913C9">
              <w:rPr>
                <w:rFonts w:ascii="Times New Roman" w:hAnsi="Times New Roman"/>
                <w:sz w:val="20"/>
                <w:szCs w:val="20"/>
              </w:rPr>
              <w:t xml:space="preserve">юридические лица государственной и муниципальной форм собственности, осуществляющие образовательную деятельность, подведомственные: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w:t>
            </w:r>
          </w:p>
          <w:p w:rsidR="00970CF4" w:rsidRPr="005913C9" w:rsidRDefault="00970CF4" w:rsidP="00D524B4">
            <w:pPr>
              <w:spacing w:before="60" w:after="0" w:line="180" w:lineRule="exact"/>
              <w:ind w:left="284"/>
              <w:rPr>
                <w:rFonts w:ascii="Times New Roman" w:hAnsi="Times New Roman"/>
                <w:sz w:val="20"/>
                <w:szCs w:val="20"/>
              </w:rPr>
            </w:pPr>
            <w:r w:rsidRPr="005913C9">
              <w:rPr>
                <w:rFonts w:ascii="Times New Roman" w:hAnsi="Times New Roman"/>
                <w:sz w:val="20"/>
                <w:szCs w:val="20"/>
              </w:rPr>
              <w:t xml:space="preserve">- территориальному органу Росстата в субъекте Российской Федерации  </w:t>
            </w:r>
            <w:r w:rsidRPr="005913C9">
              <w:rPr>
                <w:rFonts w:ascii="Times New Roman" w:hAnsi="Times New Roman"/>
                <w:sz w:val="20"/>
                <w:szCs w:val="20"/>
              </w:rPr>
              <w:br/>
              <w:t xml:space="preserve">  по  установленному им адресу;</w:t>
            </w:r>
          </w:p>
          <w:p w:rsidR="00970CF4" w:rsidRPr="005913C9" w:rsidRDefault="00970CF4" w:rsidP="00D524B4">
            <w:pPr>
              <w:spacing w:before="60" w:after="0" w:line="180" w:lineRule="exact"/>
              <w:ind w:left="284"/>
              <w:rPr>
                <w:rFonts w:ascii="Times New Roman" w:hAnsi="Times New Roman"/>
                <w:sz w:val="20"/>
                <w:szCs w:val="20"/>
              </w:rPr>
            </w:pPr>
            <w:r w:rsidRPr="005913C9">
              <w:rPr>
                <w:rFonts w:ascii="Times New Roman" w:hAnsi="Times New Roman"/>
                <w:sz w:val="20"/>
                <w:szCs w:val="20"/>
              </w:rPr>
              <w:t>- соответствующему органу управления (по принадлежности)</w:t>
            </w:r>
          </w:p>
          <w:p w:rsidR="00970CF4" w:rsidRPr="005913C9" w:rsidRDefault="00970CF4" w:rsidP="00D524B4">
            <w:pPr>
              <w:spacing w:after="0" w:line="18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7599680</wp:posOffset>
                      </wp:positionH>
                      <wp:positionV relativeFrom="paragraph">
                        <wp:posOffset>1144270</wp:posOffset>
                      </wp:positionV>
                      <wp:extent cx="1463675" cy="227330"/>
                      <wp:effectExtent l="0" t="0" r="22225"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24942" id="Прямоугольник 5" o:spid="_x0000_s1026" style="position:absolute;margin-left:598.4pt;margin-top:90.1pt;width:115.2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" o:allowincell="f" fillcolor="#eaeaea" strokeweight="1.25pt"/>
                  </w:pict>
                </mc:Fallback>
              </mc:AlternateContent>
            </w:r>
            <w:r w:rsidRPr="005913C9">
              <w:rPr>
                <w:rFonts w:ascii="Times New Roman" w:hAnsi="Times New Roman"/>
                <w:sz w:val="20"/>
                <w:szCs w:val="20"/>
              </w:rPr>
              <w:t xml:space="preserve">юридические лица (кроме субъектов малого предпринимательства), государственной и муниципальной форм собственности, осуществляющие деятельность  в сфере образования,  </w:t>
            </w:r>
            <w:r w:rsidRPr="005913C9">
              <w:rPr>
                <w:rFonts w:ascii="Times New Roman" w:hAnsi="Times New Roman"/>
                <w:b/>
                <w:sz w:val="20"/>
                <w:szCs w:val="20"/>
              </w:rPr>
              <w:t>кроме</w:t>
            </w:r>
            <w:r w:rsidRPr="005913C9">
              <w:rPr>
                <w:rFonts w:ascii="Times New Roman" w:hAnsi="Times New Roman"/>
                <w:sz w:val="20"/>
                <w:szCs w:val="20"/>
              </w:rPr>
              <w:t xml:space="preserve"> 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w:t>
            </w:r>
          </w:p>
          <w:p w:rsidR="00970CF4" w:rsidRPr="005913C9" w:rsidRDefault="00970CF4" w:rsidP="00D524B4">
            <w:pPr>
              <w:spacing w:before="60" w:after="0" w:line="180" w:lineRule="exact"/>
              <w:ind w:left="284"/>
              <w:rPr>
                <w:rFonts w:ascii="Times New Roman" w:hAnsi="Times New Roman"/>
                <w:sz w:val="20"/>
                <w:szCs w:val="20"/>
              </w:rPr>
            </w:pPr>
            <w:r w:rsidRPr="005913C9">
              <w:rPr>
                <w:rFonts w:ascii="Times New Roman" w:hAnsi="Times New Roman"/>
                <w:sz w:val="20"/>
                <w:szCs w:val="20"/>
              </w:rPr>
              <w:t xml:space="preserve">- территориальному органу Росстата в субъекте Российской Федерации </w:t>
            </w:r>
            <w:r w:rsidRPr="005913C9">
              <w:rPr>
                <w:rFonts w:ascii="Times New Roman" w:hAnsi="Times New Roman"/>
                <w:sz w:val="20"/>
                <w:szCs w:val="20"/>
              </w:rPr>
              <w:br/>
              <w:t xml:space="preserve">  по установленному им адресу;</w:t>
            </w:r>
          </w:p>
          <w:p w:rsidR="00970CF4" w:rsidRPr="005913C9" w:rsidRDefault="00970CF4" w:rsidP="00D524B4">
            <w:pPr>
              <w:spacing w:before="60" w:after="0" w:line="180" w:lineRule="exact"/>
              <w:ind w:left="284"/>
              <w:rPr>
                <w:rFonts w:ascii="Times New Roman" w:hAnsi="Times New Roman"/>
                <w:sz w:val="20"/>
                <w:szCs w:val="20"/>
              </w:rPr>
            </w:pPr>
            <w:r w:rsidRPr="005913C9">
              <w:rPr>
                <w:rFonts w:ascii="Times New Roman" w:hAnsi="Times New Roman"/>
                <w:sz w:val="20"/>
                <w:szCs w:val="20"/>
              </w:rPr>
              <w:t>- учредителю</w:t>
            </w:r>
          </w:p>
        </w:tc>
        <w:tc>
          <w:tcPr>
            <w:tcW w:w="3119" w:type="dxa"/>
            <w:tcBorders>
              <w:top w:val="single" w:sz="6" w:space="0" w:color="auto"/>
              <w:left w:val="single" w:sz="6" w:space="0" w:color="auto"/>
              <w:bottom w:val="single" w:sz="6" w:space="0" w:color="auto"/>
              <w:right w:val="single" w:sz="6" w:space="0" w:color="auto"/>
            </w:tcBorders>
          </w:tcPr>
          <w:p w:rsidR="00970CF4" w:rsidRPr="005913C9" w:rsidRDefault="00970CF4" w:rsidP="00D524B4">
            <w:pPr>
              <w:spacing w:before="60" w:after="0" w:line="180" w:lineRule="exact"/>
              <w:jc w:val="center"/>
              <w:rPr>
                <w:rFonts w:ascii="Times New Roman" w:hAnsi="Times New Roman"/>
                <w:sz w:val="20"/>
                <w:szCs w:val="20"/>
              </w:rPr>
            </w:pPr>
            <w:r w:rsidRPr="005913C9">
              <w:rPr>
                <w:rFonts w:ascii="Times New Roman" w:hAnsi="Times New Roman"/>
                <w:sz w:val="20"/>
                <w:szCs w:val="20"/>
              </w:rPr>
              <w:t xml:space="preserve">на 10 день </w:t>
            </w:r>
            <w:r w:rsidRPr="005913C9">
              <w:rPr>
                <w:rFonts w:ascii="Times New Roman" w:hAnsi="Times New Roman"/>
                <w:sz w:val="20"/>
                <w:szCs w:val="20"/>
              </w:rPr>
              <w:br/>
              <w:t>после отчетного периода</w:t>
            </w:r>
          </w:p>
          <w:p w:rsidR="00970CF4" w:rsidRPr="005913C9" w:rsidRDefault="00970CF4" w:rsidP="00D524B4">
            <w:pPr>
              <w:spacing w:before="60" w:after="0" w:line="180" w:lineRule="exact"/>
              <w:jc w:val="center"/>
              <w:rPr>
                <w:rFonts w:ascii="Times New Roman" w:hAnsi="Times New Roman"/>
                <w:sz w:val="20"/>
                <w:szCs w:val="20"/>
              </w:rPr>
            </w:pPr>
          </w:p>
          <w:p w:rsidR="00970CF4" w:rsidRPr="005913C9" w:rsidRDefault="00970CF4" w:rsidP="00D524B4">
            <w:pPr>
              <w:spacing w:before="60" w:after="0" w:line="180" w:lineRule="exact"/>
              <w:jc w:val="center"/>
              <w:rPr>
                <w:rFonts w:ascii="Times New Roman" w:hAnsi="Times New Roman"/>
                <w:sz w:val="20"/>
                <w:szCs w:val="20"/>
              </w:rPr>
            </w:pPr>
          </w:p>
          <w:p w:rsidR="00970CF4" w:rsidRPr="005913C9" w:rsidRDefault="00970CF4" w:rsidP="00D524B4">
            <w:pPr>
              <w:spacing w:before="60" w:after="0" w:line="180" w:lineRule="exact"/>
              <w:jc w:val="center"/>
              <w:rPr>
                <w:rFonts w:ascii="Times New Roman" w:hAnsi="Times New Roman"/>
                <w:sz w:val="20"/>
                <w:szCs w:val="20"/>
              </w:rPr>
            </w:pPr>
          </w:p>
          <w:p w:rsidR="00970CF4" w:rsidRPr="005913C9" w:rsidRDefault="00970CF4" w:rsidP="00D524B4">
            <w:pPr>
              <w:spacing w:before="60" w:after="0" w:line="180" w:lineRule="exact"/>
              <w:jc w:val="center"/>
              <w:rPr>
                <w:rFonts w:ascii="Times New Roman" w:hAnsi="Times New Roman"/>
                <w:sz w:val="20"/>
                <w:szCs w:val="20"/>
              </w:rPr>
            </w:pPr>
          </w:p>
          <w:p w:rsidR="00970CF4" w:rsidRPr="005913C9" w:rsidRDefault="00970CF4" w:rsidP="00D524B4">
            <w:pPr>
              <w:spacing w:before="60" w:after="0" w:line="180" w:lineRule="exact"/>
              <w:jc w:val="center"/>
              <w:rPr>
                <w:rFonts w:ascii="Times New Roman" w:hAnsi="Times New Roman"/>
                <w:sz w:val="20"/>
                <w:szCs w:val="20"/>
              </w:rPr>
            </w:pPr>
          </w:p>
          <w:p w:rsidR="00970CF4" w:rsidRPr="005913C9" w:rsidRDefault="00970CF4" w:rsidP="00D524B4">
            <w:pPr>
              <w:spacing w:before="60" w:after="0" w:line="180" w:lineRule="exact"/>
              <w:jc w:val="center"/>
              <w:rPr>
                <w:rFonts w:ascii="Times New Roman" w:hAnsi="Times New Roman"/>
                <w:sz w:val="20"/>
                <w:szCs w:val="20"/>
              </w:rPr>
            </w:pPr>
          </w:p>
          <w:p w:rsidR="00970CF4" w:rsidRPr="005913C9" w:rsidRDefault="00970CF4" w:rsidP="00D524B4">
            <w:pPr>
              <w:spacing w:after="0" w:line="180" w:lineRule="exact"/>
              <w:jc w:val="center"/>
              <w:rPr>
                <w:rFonts w:ascii="Times New Roman" w:hAnsi="Times New Roman"/>
                <w:sz w:val="20"/>
                <w:szCs w:val="20"/>
              </w:rPr>
            </w:pPr>
            <w:r w:rsidRPr="005913C9">
              <w:rPr>
                <w:rFonts w:ascii="Times New Roman" w:hAnsi="Times New Roman"/>
                <w:sz w:val="20"/>
                <w:szCs w:val="20"/>
              </w:rPr>
              <w:t>на 10 день</w:t>
            </w:r>
          </w:p>
          <w:p w:rsidR="00970CF4" w:rsidRPr="005913C9" w:rsidRDefault="00970CF4" w:rsidP="00D524B4">
            <w:pPr>
              <w:spacing w:after="0" w:line="180" w:lineRule="exact"/>
              <w:jc w:val="center"/>
              <w:rPr>
                <w:rFonts w:ascii="Times New Roman" w:hAnsi="Times New Roman"/>
                <w:sz w:val="20"/>
                <w:szCs w:val="20"/>
              </w:rPr>
            </w:pPr>
            <w:r w:rsidRPr="005913C9">
              <w:rPr>
                <w:rFonts w:ascii="Times New Roman" w:hAnsi="Times New Roman"/>
                <w:sz w:val="20"/>
                <w:szCs w:val="20"/>
              </w:rPr>
              <w:t>после отчетного периода</w:t>
            </w:r>
          </w:p>
        </w:tc>
        <w:tc>
          <w:tcPr>
            <w:tcW w:w="202" w:type="dxa"/>
          </w:tcPr>
          <w:p w:rsidR="00970CF4" w:rsidRPr="005913C9" w:rsidRDefault="00970CF4" w:rsidP="00D524B4">
            <w:pPr>
              <w:spacing w:after="0" w:line="180" w:lineRule="exact"/>
              <w:rPr>
                <w:rFonts w:ascii="Times New Roman" w:hAnsi="Times New Roman"/>
                <w:sz w:val="20"/>
                <w:szCs w:val="20"/>
              </w:rPr>
            </w:pPr>
          </w:p>
        </w:tc>
        <w:tc>
          <w:tcPr>
            <w:tcW w:w="3483" w:type="dxa"/>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 xml:space="preserve">Приказ Росстата: </w:t>
            </w:r>
            <w:r w:rsidRPr="005913C9">
              <w:rPr>
                <w:rFonts w:ascii="Times New Roman" w:hAnsi="Times New Roman"/>
                <w:sz w:val="20"/>
                <w:szCs w:val="20"/>
              </w:rPr>
              <w:br/>
              <w:t xml:space="preserve">Об утверждении формы </w:t>
            </w:r>
            <w:r w:rsidRPr="005913C9">
              <w:rPr>
                <w:rFonts w:ascii="Times New Roman" w:hAnsi="Times New Roman"/>
                <w:sz w:val="20"/>
                <w:szCs w:val="20"/>
              </w:rPr>
              <w:br/>
              <w:t>от  30.11.2015 № 594</w:t>
            </w:r>
          </w:p>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О внесении изменений (при наличии)</w:t>
            </w:r>
          </w:p>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от  __________ № ___</w:t>
            </w:r>
          </w:p>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от  __________ № ___</w:t>
            </w:r>
          </w:p>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lang w:val="en-US"/>
              </w:rPr>
              <w:fldChar w:fldCharType="begin"/>
            </w:r>
            <w:r w:rsidRPr="005913C9">
              <w:rPr>
                <w:rFonts w:ascii="Times New Roman" w:hAnsi="Times New Roman"/>
                <w:sz w:val="20"/>
                <w:szCs w:val="20"/>
                <w:lang w:val="en-US"/>
              </w:rPr>
              <w:instrText xml:space="preserve"> INCLUDETEXT</w:instrText>
            </w:r>
            <w:r w:rsidRPr="005913C9">
              <w:rPr>
                <w:rFonts w:ascii="Times New Roman" w:hAnsi="Times New Roman"/>
                <w:sz w:val="20"/>
                <w:szCs w:val="20"/>
              </w:rPr>
              <w:instrText xml:space="preserve"> "</w:instrText>
            </w:r>
            <w:r w:rsidRPr="005913C9">
              <w:rPr>
                <w:rFonts w:ascii="Times New Roman" w:hAnsi="Times New Roman"/>
                <w:sz w:val="20"/>
                <w:szCs w:val="20"/>
                <w:lang w:val="en-US"/>
              </w:rPr>
              <w:instrText>c</w:instrText>
            </w:r>
            <w:r w:rsidRPr="005913C9">
              <w:rPr>
                <w:rFonts w:ascii="Times New Roman" w:hAnsi="Times New Roman"/>
                <w:sz w:val="20"/>
                <w:szCs w:val="20"/>
              </w:rPr>
              <w:instrText>:\\</w:instrText>
            </w:r>
            <w:r w:rsidRPr="005913C9">
              <w:rPr>
                <w:rFonts w:ascii="Times New Roman" w:hAnsi="Times New Roman"/>
                <w:sz w:val="20"/>
                <w:szCs w:val="20"/>
                <w:lang w:val="en-US"/>
              </w:rPr>
              <w:instrText>access</w:instrText>
            </w:r>
            <w:r w:rsidRPr="005913C9">
              <w:rPr>
                <w:rFonts w:ascii="Times New Roman" w:hAnsi="Times New Roman"/>
                <w:sz w:val="20"/>
                <w:szCs w:val="20"/>
              </w:rPr>
              <w:instrText>20\\</w:instrText>
            </w:r>
            <w:r w:rsidRPr="005913C9">
              <w:rPr>
                <w:rFonts w:ascii="Times New Roman" w:hAnsi="Times New Roman"/>
                <w:sz w:val="20"/>
                <w:szCs w:val="20"/>
                <w:lang w:val="en-US"/>
              </w:rPr>
              <w:instrText>kformp</w:instrText>
            </w:r>
            <w:r w:rsidRPr="005913C9">
              <w:rPr>
                <w:rFonts w:ascii="Times New Roman" w:hAnsi="Times New Roman"/>
                <w:sz w:val="20"/>
                <w:szCs w:val="20"/>
              </w:rPr>
              <w:instrText>\\</w:instrText>
            </w:r>
            <w:r w:rsidRPr="005913C9">
              <w:rPr>
                <w:rFonts w:ascii="Times New Roman" w:hAnsi="Times New Roman"/>
                <w:sz w:val="20"/>
                <w:szCs w:val="20"/>
                <w:lang w:val="en-US"/>
              </w:rPr>
              <w:instrText>period</w:instrText>
            </w:r>
            <w:r w:rsidRPr="005913C9">
              <w:rPr>
                <w:rFonts w:ascii="Times New Roman" w:hAnsi="Times New Roman"/>
                <w:sz w:val="20"/>
                <w:szCs w:val="20"/>
              </w:rPr>
              <w:instrText>.</w:instrText>
            </w:r>
            <w:r w:rsidRPr="005913C9">
              <w:rPr>
                <w:rFonts w:ascii="Times New Roman" w:hAnsi="Times New Roman"/>
                <w:sz w:val="20"/>
                <w:szCs w:val="20"/>
                <w:lang w:val="en-US"/>
              </w:rPr>
              <w:instrText>txt</w:instrText>
            </w:r>
            <w:r w:rsidRPr="005913C9">
              <w:rPr>
                <w:rFonts w:ascii="Times New Roman" w:hAnsi="Times New Roman"/>
                <w:sz w:val="20"/>
                <w:szCs w:val="20"/>
              </w:rPr>
              <w:instrText xml:space="preserve">" \* </w:instrText>
            </w:r>
            <w:r w:rsidRPr="005913C9">
              <w:rPr>
                <w:rFonts w:ascii="Times New Roman" w:hAnsi="Times New Roman"/>
                <w:sz w:val="20"/>
                <w:szCs w:val="20"/>
                <w:lang w:val="en-US"/>
              </w:rPr>
              <w:instrText xml:space="preserve">MERGEFORMAT </w:instrText>
            </w:r>
            <w:r w:rsidRPr="005913C9">
              <w:rPr>
                <w:rFonts w:ascii="Times New Roman" w:hAnsi="Times New Roman"/>
                <w:sz w:val="20"/>
                <w:szCs w:val="20"/>
                <w:lang w:val="en-US"/>
              </w:rPr>
              <w:fldChar w:fldCharType="separate"/>
            </w:r>
            <w:r w:rsidRPr="005913C9">
              <w:rPr>
                <w:rFonts w:ascii="Times New Roman" w:hAnsi="Times New Roman"/>
                <w:sz w:val="20"/>
                <w:szCs w:val="20"/>
              </w:rPr>
              <w:t xml:space="preserve"> </w:t>
            </w:r>
          </w:p>
          <w:p w:rsidR="00970CF4" w:rsidRPr="005913C9" w:rsidRDefault="00970CF4" w:rsidP="00D524B4">
            <w:pPr>
              <w:spacing w:after="0" w:line="240" w:lineRule="auto"/>
              <w:jc w:val="center"/>
              <w:rPr>
                <w:rFonts w:ascii="Times New Roman" w:hAnsi="Times New Roman"/>
                <w:sz w:val="20"/>
                <w:szCs w:val="20"/>
              </w:rPr>
            </w:pPr>
          </w:p>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 xml:space="preserve">Квартальная </w:t>
            </w:r>
            <w:r w:rsidRPr="005913C9">
              <w:rPr>
                <w:rFonts w:ascii="Times New Roman" w:hAnsi="Times New Roman"/>
                <w:sz w:val="20"/>
                <w:szCs w:val="20"/>
                <w:lang w:val="en-US"/>
              </w:rPr>
              <w:fldChar w:fldCharType="end"/>
            </w:r>
          </w:p>
        </w:tc>
      </w:tr>
    </w:tbl>
    <w:p w:rsidR="00970CF4" w:rsidRPr="005913C9" w:rsidRDefault="00970CF4" w:rsidP="00970CF4">
      <w:pPr>
        <w:spacing w:after="0" w:line="240" w:lineRule="auto"/>
        <w:rPr>
          <w:rFonts w:ascii="Times New Roman" w:hAnsi="Times New Roman"/>
          <w:sz w:val="16"/>
          <w:szCs w:val="20"/>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3224"/>
        <w:gridCol w:w="3225"/>
        <w:gridCol w:w="3225"/>
        <w:gridCol w:w="3225"/>
      </w:tblGrid>
      <w:tr w:rsidR="00970CF4" w:rsidRPr="005913C9" w:rsidTr="00D524B4">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970CF4" w:rsidRPr="005913C9" w:rsidRDefault="00970CF4" w:rsidP="00D524B4">
            <w:pPr>
              <w:spacing w:before="40" w:after="40" w:line="160" w:lineRule="exact"/>
              <w:rPr>
                <w:rFonts w:ascii="Times New Roman" w:hAnsi="Times New Roman"/>
                <w:sz w:val="20"/>
                <w:szCs w:val="20"/>
              </w:rPr>
            </w:pPr>
            <w:r w:rsidRPr="005913C9">
              <w:rPr>
                <w:rFonts w:ascii="Times New Roman" w:hAnsi="Times New Roman"/>
                <w:b/>
                <w:sz w:val="20"/>
                <w:szCs w:val="20"/>
              </w:rPr>
              <w:t>Наименование отчитывающейся организации</w:t>
            </w:r>
            <w:r w:rsidRPr="005913C9">
              <w:rPr>
                <w:rFonts w:ascii="Times New Roman" w:hAnsi="Times New Roman"/>
                <w:sz w:val="20"/>
                <w:szCs w:val="20"/>
              </w:rPr>
              <w:t xml:space="preserve"> ______________________________________________________________________________________________</w:t>
            </w:r>
          </w:p>
        </w:tc>
      </w:tr>
      <w:tr w:rsidR="00970CF4" w:rsidRPr="005913C9" w:rsidTr="00D524B4">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970CF4" w:rsidRPr="005913C9" w:rsidRDefault="00970CF4" w:rsidP="00D524B4">
            <w:pPr>
              <w:spacing w:before="40" w:after="40" w:line="160" w:lineRule="exact"/>
              <w:rPr>
                <w:rFonts w:ascii="Times New Roman" w:hAnsi="Times New Roman"/>
                <w:sz w:val="20"/>
                <w:szCs w:val="20"/>
              </w:rPr>
            </w:pPr>
            <w:r w:rsidRPr="005913C9">
              <w:rPr>
                <w:rFonts w:ascii="Times New Roman" w:hAnsi="Times New Roman"/>
                <w:b/>
                <w:sz w:val="20"/>
                <w:szCs w:val="20"/>
              </w:rPr>
              <w:t>Почтовый адрес</w:t>
            </w:r>
            <w:r w:rsidRPr="005913C9">
              <w:rPr>
                <w:rFonts w:ascii="Times New Roman" w:hAnsi="Times New Roman"/>
                <w:sz w:val="20"/>
                <w:szCs w:val="20"/>
              </w:rPr>
              <w:t xml:space="preserve"> _________________________________________________________________________________________________________________________</w:t>
            </w:r>
          </w:p>
        </w:tc>
      </w:tr>
      <w:tr w:rsidR="00970CF4" w:rsidRPr="005913C9" w:rsidTr="00D524B4">
        <w:tc>
          <w:tcPr>
            <w:tcW w:w="1560" w:type="dxa"/>
            <w:tcBorders>
              <w:top w:val="single" w:sz="6" w:space="0" w:color="auto"/>
              <w:left w:val="single" w:sz="6" w:space="0" w:color="auto"/>
              <w:bottom w:val="nil"/>
              <w:right w:val="nil"/>
            </w:tcBorders>
            <w:hideMark/>
          </w:tcPr>
          <w:p w:rsidR="00970CF4" w:rsidRPr="005913C9" w:rsidRDefault="00970CF4" w:rsidP="00D524B4">
            <w:pPr>
              <w:spacing w:before="240" w:after="0" w:line="160" w:lineRule="exact"/>
              <w:jc w:val="center"/>
              <w:rPr>
                <w:rFonts w:ascii="Times New Roman" w:hAnsi="Times New Roman"/>
                <w:sz w:val="20"/>
                <w:szCs w:val="20"/>
              </w:rPr>
            </w:pPr>
            <w:r w:rsidRPr="005913C9">
              <w:rPr>
                <w:rFonts w:ascii="Times New Roman" w:hAnsi="Times New Roman"/>
                <w:sz w:val="20"/>
                <w:szCs w:val="20"/>
              </w:rPr>
              <w:t>Код</w:t>
            </w:r>
          </w:p>
        </w:tc>
        <w:tc>
          <w:tcPr>
            <w:tcW w:w="12899"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970CF4" w:rsidRPr="005913C9" w:rsidRDefault="00970CF4" w:rsidP="00D524B4">
            <w:pPr>
              <w:spacing w:before="120" w:after="120" w:line="160" w:lineRule="exact"/>
              <w:jc w:val="center"/>
              <w:rPr>
                <w:rFonts w:ascii="Times New Roman" w:hAnsi="Times New Roman"/>
                <w:sz w:val="20"/>
                <w:szCs w:val="20"/>
              </w:rPr>
            </w:pPr>
            <w:r w:rsidRPr="005913C9">
              <w:rPr>
                <w:rFonts w:ascii="Times New Roman" w:hAnsi="Times New Roman"/>
                <w:sz w:val="20"/>
                <w:szCs w:val="20"/>
              </w:rPr>
              <w:t>Код</w:t>
            </w:r>
          </w:p>
        </w:tc>
      </w:tr>
      <w:tr w:rsidR="00970CF4" w:rsidRPr="005913C9" w:rsidTr="00D524B4">
        <w:trPr>
          <w:cantSplit/>
        </w:trPr>
        <w:tc>
          <w:tcPr>
            <w:tcW w:w="1560" w:type="dxa"/>
            <w:tcBorders>
              <w:top w:val="nil"/>
              <w:left w:val="single" w:sz="6" w:space="0" w:color="auto"/>
              <w:bottom w:val="single" w:sz="6" w:space="0" w:color="auto"/>
              <w:right w:val="single" w:sz="6" w:space="0" w:color="auto"/>
            </w:tcBorders>
            <w:hideMark/>
          </w:tcPr>
          <w:p w:rsidR="00970CF4" w:rsidRPr="005913C9" w:rsidRDefault="00970CF4" w:rsidP="00D524B4">
            <w:pPr>
              <w:spacing w:after="0" w:line="180" w:lineRule="atLeast"/>
              <w:jc w:val="center"/>
              <w:rPr>
                <w:rFonts w:ascii="Times New Roman" w:hAnsi="Times New Roman"/>
                <w:sz w:val="20"/>
                <w:szCs w:val="20"/>
              </w:rPr>
            </w:pPr>
            <w:r w:rsidRPr="005913C9">
              <w:rPr>
                <w:rFonts w:ascii="Times New Roman" w:hAnsi="Times New Roman"/>
                <w:sz w:val="20"/>
                <w:szCs w:val="20"/>
              </w:rPr>
              <w:lastRenderedPageBreak/>
              <w:t xml:space="preserve">формы </w:t>
            </w:r>
          </w:p>
          <w:p w:rsidR="00970CF4" w:rsidRPr="005913C9" w:rsidRDefault="00970CF4" w:rsidP="00D524B4">
            <w:pPr>
              <w:spacing w:after="0" w:line="180" w:lineRule="atLeast"/>
              <w:jc w:val="center"/>
              <w:rPr>
                <w:rFonts w:ascii="Times New Roman" w:hAnsi="Times New Roman"/>
                <w:sz w:val="20"/>
                <w:szCs w:val="20"/>
              </w:rPr>
            </w:pPr>
            <w:r w:rsidRPr="005913C9">
              <w:rPr>
                <w:rFonts w:ascii="Times New Roman" w:hAnsi="Times New Roman"/>
                <w:sz w:val="20"/>
                <w:szCs w:val="20"/>
              </w:rPr>
              <w:t>по ОКУД</w:t>
            </w:r>
          </w:p>
        </w:tc>
        <w:tc>
          <w:tcPr>
            <w:tcW w:w="3224" w:type="dxa"/>
            <w:tcBorders>
              <w:top w:val="single" w:sz="6" w:space="0" w:color="auto"/>
              <w:left w:val="single" w:sz="6" w:space="0" w:color="auto"/>
              <w:bottom w:val="single" w:sz="6" w:space="0" w:color="auto"/>
              <w:right w:val="single" w:sz="6" w:space="0" w:color="auto"/>
            </w:tcBorders>
            <w:hideMark/>
          </w:tcPr>
          <w:p w:rsidR="00970CF4" w:rsidRPr="005913C9" w:rsidRDefault="00970CF4" w:rsidP="00D524B4">
            <w:pPr>
              <w:spacing w:after="0" w:line="180" w:lineRule="atLeast"/>
              <w:jc w:val="center"/>
              <w:rPr>
                <w:rFonts w:ascii="Times New Roman" w:hAnsi="Times New Roman"/>
                <w:sz w:val="20"/>
                <w:szCs w:val="20"/>
              </w:rPr>
            </w:pPr>
            <w:r w:rsidRPr="005913C9">
              <w:rPr>
                <w:rFonts w:ascii="Times New Roman" w:hAnsi="Times New Roman"/>
                <w:sz w:val="20"/>
                <w:szCs w:val="20"/>
              </w:rPr>
              <w:t xml:space="preserve">отчитывающейся организации </w:t>
            </w:r>
          </w:p>
          <w:p w:rsidR="00970CF4" w:rsidRPr="005913C9" w:rsidRDefault="00970CF4" w:rsidP="00D524B4">
            <w:pPr>
              <w:spacing w:after="0" w:line="180" w:lineRule="atLeast"/>
              <w:jc w:val="center"/>
              <w:rPr>
                <w:rFonts w:ascii="Times New Roman" w:hAnsi="Times New Roman"/>
                <w:sz w:val="20"/>
                <w:szCs w:val="20"/>
              </w:rPr>
            </w:pPr>
            <w:r w:rsidRPr="005913C9">
              <w:rPr>
                <w:rFonts w:ascii="Times New Roman" w:hAnsi="Times New Roman"/>
                <w:sz w:val="20"/>
                <w:szCs w:val="20"/>
              </w:rPr>
              <w:t>по ОКПО</w:t>
            </w:r>
          </w:p>
        </w:tc>
        <w:tc>
          <w:tcPr>
            <w:tcW w:w="3225" w:type="dxa"/>
            <w:tcBorders>
              <w:top w:val="single" w:sz="6" w:space="0" w:color="auto"/>
              <w:left w:val="single" w:sz="6" w:space="0" w:color="auto"/>
              <w:bottom w:val="single" w:sz="6" w:space="0" w:color="auto"/>
              <w:right w:val="single" w:sz="6" w:space="0" w:color="auto"/>
            </w:tcBorders>
            <w:hideMark/>
          </w:tcPr>
          <w:p w:rsidR="00970CF4" w:rsidRPr="005913C9" w:rsidRDefault="00970CF4" w:rsidP="00D524B4">
            <w:pPr>
              <w:spacing w:after="0" w:line="180" w:lineRule="atLeast"/>
              <w:jc w:val="center"/>
              <w:rPr>
                <w:rFonts w:ascii="Times New Roman" w:hAnsi="Times New Roman"/>
                <w:sz w:val="20"/>
                <w:szCs w:val="20"/>
              </w:rPr>
            </w:pPr>
            <w:r w:rsidRPr="005913C9">
              <w:rPr>
                <w:rFonts w:ascii="Times New Roman" w:hAnsi="Times New Roman"/>
                <w:sz w:val="20"/>
                <w:szCs w:val="20"/>
              </w:rPr>
              <w:t xml:space="preserve">типа отчитывающейся </w:t>
            </w:r>
            <w:r w:rsidRPr="005913C9">
              <w:rPr>
                <w:rFonts w:ascii="Times New Roman" w:hAnsi="Times New Roman"/>
                <w:sz w:val="20"/>
                <w:szCs w:val="20"/>
              </w:rPr>
              <w:br/>
              <w:t xml:space="preserve">организации </w:t>
            </w:r>
          </w:p>
        </w:tc>
        <w:tc>
          <w:tcPr>
            <w:tcW w:w="3225" w:type="dxa"/>
            <w:tcBorders>
              <w:top w:val="single" w:sz="6" w:space="0" w:color="auto"/>
              <w:left w:val="single" w:sz="6" w:space="0" w:color="auto"/>
              <w:bottom w:val="single" w:sz="6" w:space="0" w:color="auto"/>
              <w:right w:val="single" w:sz="6" w:space="0" w:color="auto"/>
            </w:tcBorders>
          </w:tcPr>
          <w:p w:rsidR="00970CF4" w:rsidRPr="005913C9" w:rsidRDefault="00970CF4" w:rsidP="00D524B4">
            <w:pPr>
              <w:spacing w:after="0" w:line="180" w:lineRule="atLeast"/>
              <w:jc w:val="center"/>
              <w:rPr>
                <w:rFonts w:ascii="Times New Roman" w:hAnsi="Times New Roman"/>
                <w:sz w:val="20"/>
                <w:szCs w:val="20"/>
              </w:rPr>
            </w:pPr>
          </w:p>
        </w:tc>
        <w:tc>
          <w:tcPr>
            <w:tcW w:w="3225" w:type="dxa"/>
            <w:tcBorders>
              <w:top w:val="single" w:sz="6" w:space="0" w:color="auto"/>
              <w:left w:val="single" w:sz="6" w:space="0" w:color="auto"/>
              <w:bottom w:val="single" w:sz="6" w:space="0" w:color="auto"/>
              <w:right w:val="single" w:sz="6" w:space="0" w:color="auto"/>
            </w:tcBorders>
          </w:tcPr>
          <w:p w:rsidR="00970CF4" w:rsidRPr="005913C9" w:rsidRDefault="00970CF4" w:rsidP="00D524B4">
            <w:pPr>
              <w:spacing w:after="0" w:line="180" w:lineRule="atLeast"/>
              <w:jc w:val="center"/>
              <w:rPr>
                <w:rFonts w:ascii="Times New Roman" w:hAnsi="Times New Roman"/>
                <w:sz w:val="20"/>
                <w:szCs w:val="20"/>
              </w:rPr>
            </w:pPr>
          </w:p>
        </w:tc>
      </w:tr>
      <w:tr w:rsidR="00970CF4" w:rsidRPr="005913C9" w:rsidTr="00D524B4">
        <w:trPr>
          <w:cantSplit/>
        </w:trPr>
        <w:tc>
          <w:tcPr>
            <w:tcW w:w="1560" w:type="dxa"/>
            <w:tcBorders>
              <w:top w:val="single" w:sz="6" w:space="0" w:color="auto"/>
              <w:left w:val="single" w:sz="6" w:space="0" w:color="auto"/>
              <w:bottom w:val="nil"/>
              <w:right w:val="single" w:sz="6"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1</w:t>
            </w:r>
          </w:p>
        </w:tc>
        <w:tc>
          <w:tcPr>
            <w:tcW w:w="3224" w:type="dxa"/>
            <w:tcBorders>
              <w:top w:val="single" w:sz="6" w:space="0" w:color="auto"/>
              <w:left w:val="single" w:sz="6" w:space="0" w:color="auto"/>
              <w:bottom w:val="nil"/>
              <w:right w:val="single" w:sz="6"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2</w:t>
            </w:r>
          </w:p>
        </w:tc>
        <w:tc>
          <w:tcPr>
            <w:tcW w:w="3225" w:type="dxa"/>
            <w:tcBorders>
              <w:top w:val="single" w:sz="6" w:space="0" w:color="auto"/>
              <w:left w:val="single" w:sz="6" w:space="0" w:color="auto"/>
              <w:bottom w:val="nil"/>
              <w:right w:val="single" w:sz="6"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3</w:t>
            </w:r>
          </w:p>
        </w:tc>
        <w:tc>
          <w:tcPr>
            <w:tcW w:w="3225" w:type="dxa"/>
            <w:tcBorders>
              <w:top w:val="single" w:sz="6" w:space="0" w:color="auto"/>
              <w:left w:val="single" w:sz="6" w:space="0" w:color="auto"/>
              <w:bottom w:val="nil"/>
              <w:right w:val="single" w:sz="6"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4</w:t>
            </w:r>
          </w:p>
        </w:tc>
        <w:tc>
          <w:tcPr>
            <w:tcW w:w="3225" w:type="dxa"/>
            <w:tcBorders>
              <w:top w:val="single" w:sz="6" w:space="0" w:color="auto"/>
              <w:left w:val="single" w:sz="6" w:space="0" w:color="auto"/>
              <w:bottom w:val="nil"/>
              <w:right w:val="single" w:sz="6"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5</w:t>
            </w:r>
          </w:p>
        </w:tc>
      </w:tr>
      <w:tr w:rsidR="00970CF4" w:rsidRPr="005913C9" w:rsidTr="00D524B4">
        <w:trPr>
          <w:cantSplit/>
        </w:trPr>
        <w:tc>
          <w:tcPr>
            <w:tcW w:w="1560" w:type="dxa"/>
            <w:tcBorders>
              <w:top w:val="single" w:sz="12" w:space="0" w:color="auto"/>
              <w:left w:val="single" w:sz="12" w:space="0" w:color="auto"/>
              <w:bottom w:val="single" w:sz="12" w:space="0" w:color="auto"/>
              <w:right w:val="single" w:sz="12" w:space="0" w:color="auto"/>
            </w:tcBorders>
            <w:hideMark/>
          </w:tcPr>
          <w:p w:rsidR="00970CF4" w:rsidRPr="005913C9" w:rsidRDefault="00970CF4" w:rsidP="00D524B4">
            <w:pPr>
              <w:spacing w:after="0" w:line="240" w:lineRule="auto"/>
              <w:jc w:val="center"/>
              <w:rPr>
                <w:rFonts w:ascii="Times New Roman" w:hAnsi="Times New Roman"/>
                <w:sz w:val="20"/>
                <w:szCs w:val="20"/>
              </w:rPr>
            </w:pPr>
            <w:r w:rsidRPr="005913C9">
              <w:rPr>
                <w:rFonts w:ascii="Times New Roman" w:hAnsi="Times New Roman"/>
                <w:sz w:val="20"/>
                <w:szCs w:val="20"/>
              </w:rPr>
              <w:t>0606048</w:t>
            </w:r>
          </w:p>
        </w:tc>
        <w:tc>
          <w:tcPr>
            <w:tcW w:w="3224" w:type="dxa"/>
            <w:tcBorders>
              <w:top w:val="single" w:sz="12" w:space="0" w:color="auto"/>
              <w:left w:val="single" w:sz="12" w:space="0" w:color="auto"/>
              <w:bottom w:val="single" w:sz="12" w:space="0" w:color="auto"/>
              <w:right w:val="single" w:sz="12" w:space="0" w:color="auto"/>
            </w:tcBorders>
          </w:tcPr>
          <w:p w:rsidR="00970CF4" w:rsidRPr="005913C9" w:rsidRDefault="00970CF4" w:rsidP="00D524B4">
            <w:pPr>
              <w:spacing w:after="0" w:line="240" w:lineRule="auto"/>
              <w:rPr>
                <w:rFonts w:ascii="Times New Roman" w:hAnsi="Times New Roman"/>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970CF4" w:rsidRPr="005913C9" w:rsidRDefault="00970CF4" w:rsidP="00D524B4">
            <w:pPr>
              <w:spacing w:after="0" w:line="240" w:lineRule="auto"/>
              <w:rPr>
                <w:rFonts w:ascii="Times New Roman" w:hAnsi="Times New Roman"/>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970CF4" w:rsidRPr="005913C9" w:rsidRDefault="00970CF4" w:rsidP="00D524B4">
            <w:pPr>
              <w:spacing w:after="0" w:line="240" w:lineRule="auto"/>
              <w:rPr>
                <w:rFonts w:ascii="Times New Roman" w:hAnsi="Times New Roman"/>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970CF4" w:rsidRPr="005913C9" w:rsidRDefault="00970CF4" w:rsidP="00D524B4">
            <w:pPr>
              <w:spacing w:after="0" w:line="240" w:lineRule="auto"/>
              <w:rPr>
                <w:rFonts w:ascii="Times New Roman" w:hAnsi="Times New Roman"/>
                <w:sz w:val="20"/>
                <w:szCs w:val="20"/>
              </w:rPr>
            </w:pPr>
          </w:p>
        </w:tc>
      </w:tr>
    </w:tbl>
    <w:p w:rsidR="00970CF4" w:rsidRPr="005913C9" w:rsidRDefault="00970CF4" w:rsidP="00970CF4">
      <w:pPr>
        <w:spacing w:after="0" w:line="240" w:lineRule="exact"/>
        <w:ind w:left="708"/>
        <w:jc w:val="right"/>
        <w:rPr>
          <w:rFonts w:ascii="Times New Roman" w:hAnsi="Times New Roman"/>
          <w:b/>
          <w:sz w:val="18"/>
          <w:szCs w:val="20"/>
        </w:rPr>
      </w:pPr>
      <w:r w:rsidRPr="005913C9">
        <w:rPr>
          <w:rFonts w:ascii="Times New Roman" w:hAnsi="Times New Roman"/>
          <w:sz w:val="24"/>
          <w:szCs w:val="20"/>
        </w:rPr>
        <w:br w:type="page"/>
      </w:r>
      <w:r w:rsidRPr="005913C9">
        <w:rPr>
          <w:rFonts w:ascii="Times New Roman" w:hAnsi="Times New Roman"/>
          <w:sz w:val="18"/>
          <w:szCs w:val="20"/>
        </w:rPr>
        <w:lastRenderedPageBreak/>
        <w:t>Коды по ОКЕИ: человек – 792; тысяча рублей – 384 (с одним десятичным знаком</w:t>
      </w:r>
      <w:r w:rsidRPr="005913C9">
        <w:rPr>
          <w:rFonts w:ascii="Times New Roman" w:hAnsi="Times New Roman"/>
          <w:b/>
          <w:sz w:val="18"/>
          <w:szCs w:val="20"/>
        </w:rPr>
        <w:t>)</w:t>
      </w:r>
    </w:p>
    <w:tbl>
      <w:tblPr>
        <w:tblW w:w="5000" w:type="pct"/>
        <w:jc w:val="center"/>
        <w:tblLayout w:type="fixed"/>
        <w:tblLook w:val="04A0" w:firstRow="1" w:lastRow="0" w:firstColumn="1" w:lastColumn="0" w:noHBand="0" w:noVBand="1"/>
      </w:tblPr>
      <w:tblGrid>
        <w:gridCol w:w="3813"/>
        <w:gridCol w:w="533"/>
        <w:gridCol w:w="533"/>
        <w:gridCol w:w="1042"/>
        <w:gridCol w:w="788"/>
        <w:gridCol w:w="1042"/>
        <w:gridCol w:w="1042"/>
        <w:gridCol w:w="915"/>
        <w:gridCol w:w="915"/>
        <w:gridCol w:w="788"/>
        <w:gridCol w:w="787"/>
        <w:gridCol w:w="915"/>
        <w:gridCol w:w="661"/>
        <w:gridCol w:w="786"/>
      </w:tblGrid>
      <w:tr w:rsidR="00970CF4" w:rsidRPr="005913C9" w:rsidTr="00D524B4">
        <w:trPr>
          <w:cantSplit/>
          <w:trHeight w:val="653"/>
          <w:jc w:val="center"/>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Категория персонала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113"/>
              <w:jc w:val="center"/>
              <w:rPr>
                <w:rFonts w:ascii="Times New Roman" w:hAnsi="Times New Roman"/>
                <w:color w:val="000000"/>
                <w:sz w:val="18"/>
                <w:szCs w:val="24"/>
              </w:rPr>
            </w:pPr>
            <w:r w:rsidRPr="005913C9">
              <w:rPr>
                <w:rFonts w:ascii="Times New Roman" w:hAnsi="Times New Roman"/>
                <w:color w:val="000000"/>
                <w:sz w:val="18"/>
                <w:szCs w:val="20"/>
              </w:rPr>
              <w:t>Код кате-гории персо-нала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w:t>
            </w:r>
          </w:p>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стро</w:t>
            </w:r>
            <w:r w:rsidRPr="005913C9">
              <w:rPr>
                <w:rFonts w:ascii="Times New Roman" w:hAnsi="Times New Roman"/>
                <w:color w:val="000000"/>
                <w:sz w:val="18"/>
                <w:szCs w:val="20"/>
                <w:lang w:val="en-US"/>
              </w:rPr>
              <w:t>-</w:t>
            </w:r>
            <w:r w:rsidRPr="005913C9">
              <w:rPr>
                <w:rFonts w:ascii="Times New Roman" w:hAnsi="Times New Roman"/>
                <w:color w:val="000000"/>
                <w:sz w:val="18"/>
                <w:szCs w:val="20"/>
              </w:rPr>
              <w:t>ки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Средняя численность работников, человек</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 xml:space="preserve">Фонд начисленной заработной платы работников за отчетный период, </w:t>
            </w:r>
            <w:r w:rsidRPr="005913C9">
              <w:rPr>
                <w:rFonts w:ascii="Times New Roman" w:hAnsi="Times New Roman"/>
                <w:color w:val="000000"/>
                <w:sz w:val="18"/>
                <w:szCs w:val="20"/>
              </w:rPr>
              <w:br/>
              <w:t>тыс руб</w:t>
            </w:r>
          </w:p>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 xml:space="preserve"> с одним десятичным знаком</w:t>
            </w:r>
          </w:p>
        </w:tc>
        <w:tc>
          <w:tcPr>
            <w:tcW w:w="5242" w:type="dxa"/>
            <w:gridSpan w:val="6"/>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 xml:space="preserve">Фонд начисленной заработной платы работников по источникам финансирования, тыс руб с одним десятичным знаком                                            </w:t>
            </w:r>
          </w:p>
        </w:tc>
      </w:tr>
      <w:tr w:rsidR="00970CF4" w:rsidRPr="005913C9" w:rsidTr="00D524B4">
        <w:trPr>
          <w:cantSplit/>
          <w:trHeight w:val="519"/>
          <w:jc w:val="cent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before="20" w:after="0" w:line="16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списочного состава (без внешних совместите-лей)</w:t>
            </w:r>
            <w:r w:rsidRPr="005913C9">
              <w:rPr>
                <w:rFonts w:ascii="Times New Roman" w:hAnsi="Times New Roman"/>
                <w:color w:val="000000"/>
                <w:sz w:val="18"/>
                <w:szCs w:val="20"/>
                <w:vertAlign w:val="superscript"/>
              </w:rPr>
              <w:t>1)</w:t>
            </w:r>
          </w:p>
        </w:tc>
        <w:tc>
          <w:tcPr>
            <w:tcW w:w="851" w:type="dxa"/>
            <w:vMerge w:val="restart"/>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внешних совмес-</w:t>
            </w:r>
            <w:r w:rsidRPr="005913C9">
              <w:rPr>
                <w:rFonts w:ascii="Times New Roman" w:hAnsi="Times New Roman"/>
                <w:color w:val="000000"/>
                <w:sz w:val="18"/>
                <w:szCs w:val="20"/>
                <w:lang w:val="en-US"/>
              </w:rPr>
              <w:br/>
            </w:r>
            <w:r w:rsidRPr="005913C9">
              <w:rPr>
                <w:rFonts w:ascii="Times New Roman" w:hAnsi="Times New Roman"/>
                <w:color w:val="000000"/>
                <w:sz w:val="18"/>
                <w:szCs w:val="20"/>
              </w:rPr>
              <w:t>тителей</w:t>
            </w:r>
            <w:r w:rsidRPr="005913C9">
              <w:rPr>
                <w:rFonts w:ascii="Times New Roman" w:hAnsi="Times New Roman"/>
                <w:color w:val="000000"/>
                <w:sz w:val="18"/>
                <w:szCs w:val="20"/>
                <w:vertAlign w:val="superscript"/>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списочного состава (без внешних совместителей)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внешних</w:t>
            </w:r>
          </w:p>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совмести-телей</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из гр.3 списочного состава (без внешних совместителей)</w:t>
            </w:r>
          </w:p>
        </w:tc>
        <w:tc>
          <w:tcPr>
            <w:tcW w:w="2549" w:type="dxa"/>
            <w:gridSpan w:val="3"/>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из гр.5 внешних совместителей</w:t>
            </w:r>
          </w:p>
        </w:tc>
      </w:tr>
      <w:tr w:rsidR="00970CF4" w:rsidRPr="005913C9" w:rsidTr="00D524B4">
        <w:trPr>
          <w:cantSplit/>
          <w:trHeight w:val="1126"/>
          <w:jc w:val="cent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u w:val="singl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в том числе по внутрен-нему совмести-тельству</w:t>
            </w:r>
            <w:r w:rsidRPr="005913C9">
              <w:rPr>
                <w:rFonts w:ascii="Times New Roman" w:hAnsi="Times New Roman"/>
                <w:color w:val="000000"/>
                <w:sz w:val="18"/>
                <w:szCs w:val="20"/>
                <w:vertAlign w:val="superscript"/>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40" w:lineRule="auto"/>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за счет средств бюджетов всех уровней (субсидий)</w:t>
            </w:r>
          </w:p>
        </w:tc>
        <w:tc>
          <w:tcPr>
            <w:tcW w:w="851"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ОМС</w:t>
            </w:r>
          </w:p>
        </w:tc>
        <w:tc>
          <w:tcPr>
            <w:tcW w:w="850"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за счет средств бюджетов всех уровней (субсидий)</w:t>
            </w:r>
          </w:p>
        </w:tc>
        <w:tc>
          <w:tcPr>
            <w:tcW w:w="70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ОМС</w:t>
            </w:r>
          </w:p>
        </w:tc>
        <w:tc>
          <w:tcPr>
            <w:tcW w:w="848"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7" w:right="-57"/>
              <w:jc w:val="center"/>
              <w:rPr>
                <w:rFonts w:ascii="Times New Roman" w:hAnsi="Times New Roman"/>
                <w:color w:val="000000"/>
                <w:sz w:val="18"/>
                <w:szCs w:val="24"/>
              </w:rPr>
            </w:pPr>
            <w:r w:rsidRPr="005913C9">
              <w:rPr>
                <w:rFonts w:ascii="Times New Roman" w:hAnsi="Times New Roman"/>
                <w:color w:val="000000"/>
                <w:sz w:val="18"/>
                <w:szCs w:val="20"/>
              </w:rPr>
              <w:t>средства от принося-щей доход деятель-ности</w:t>
            </w:r>
          </w:p>
        </w:tc>
      </w:tr>
      <w:tr w:rsidR="00970CF4" w:rsidRPr="005913C9" w:rsidTr="00D524B4">
        <w:trPr>
          <w:cantSplit/>
          <w:tblHeader/>
          <w:jc w:val="center"/>
        </w:trPr>
        <w:tc>
          <w:tcPr>
            <w:tcW w:w="4219" w:type="dxa"/>
            <w:tcBorders>
              <w:top w:val="nil"/>
              <w:left w:val="single" w:sz="4" w:space="0" w:color="auto"/>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А</w:t>
            </w:r>
          </w:p>
        </w:tc>
        <w:tc>
          <w:tcPr>
            <w:tcW w:w="567"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Б</w:t>
            </w:r>
          </w:p>
        </w:tc>
        <w:tc>
          <w:tcPr>
            <w:tcW w:w="567"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В</w:t>
            </w:r>
          </w:p>
        </w:tc>
        <w:tc>
          <w:tcPr>
            <w:tcW w:w="1134"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1</w:t>
            </w:r>
          </w:p>
        </w:tc>
        <w:tc>
          <w:tcPr>
            <w:tcW w:w="851"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2</w:t>
            </w:r>
          </w:p>
        </w:tc>
        <w:tc>
          <w:tcPr>
            <w:tcW w:w="1134"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3</w:t>
            </w:r>
          </w:p>
        </w:tc>
        <w:tc>
          <w:tcPr>
            <w:tcW w:w="1134"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4</w:t>
            </w:r>
          </w:p>
        </w:tc>
        <w:tc>
          <w:tcPr>
            <w:tcW w:w="992"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5</w:t>
            </w:r>
          </w:p>
        </w:tc>
        <w:tc>
          <w:tcPr>
            <w:tcW w:w="992"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6</w:t>
            </w:r>
          </w:p>
        </w:tc>
        <w:tc>
          <w:tcPr>
            <w:tcW w:w="851"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7</w:t>
            </w:r>
          </w:p>
        </w:tc>
        <w:tc>
          <w:tcPr>
            <w:tcW w:w="850"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8</w:t>
            </w:r>
          </w:p>
        </w:tc>
        <w:tc>
          <w:tcPr>
            <w:tcW w:w="992"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9</w:t>
            </w:r>
          </w:p>
        </w:tc>
        <w:tc>
          <w:tcPr>
            <w:tcW w:w="709"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10</w:t>
            </w:r>
          </w:p>
        </w:tc>
        <w:tc>
          <w:tcPr>
            <w:tcW w:w="848" w:type="dxa"/>
            <w:tcBorders>
              <w:top w:val="nil"/>
              <w:left w:val="nil"/>
              <w:bottom w:val="nil"/>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11</w:t>
            </w:r>
          </w:p>
        </w:tc>
      </w:tr>
      <w:tr w:rsidR="00970CF4" w:rsidRPr="005913C9" w:rsidTr="00D524B4">
        <w:trPr>
          <w:trHeight w:val="410"/>
          <w:jc w:val="center"/>
        </w:trPr>
        <w:tc>
          <w:tcPr>
            <w:tcW w:w="421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sz w:val="18"/>
                <w:szCs w:val="24"/>
              </w:rPr>
            </w:pPr>
            <w:r w:rsidRPr="005913C9">
              <w:rPr>
                <w:rFonts w:ascii="Times New Roman" w:hAnsi="Times New Roman"/>
                <w:sz w:val="18"/>
                <w:szCs w:val="20"/>
              </w:rPr>
              <w:t>Всего работников</w:t>
            </w:r>
          </w:p>
          <w:p w:rsidR="00970CF4" w:rsidRPr="005913C9" w:rsidRDefault="00970CF4" w:rsidP="00D524B4">
            <w:pPr>
              <w:spacing w:after="0" w:line="180" w:lineRule="exact"/>
              <w:rPr>
                <w:rFonts w:ascii="Times New Roman" w:hAnsi="Times New Roman"/>
                <w:sz w:val="18"/>
                <w:szCs w:val="24"/>
              </w:rPr>
            </w:pPr>
            <w:r w:rsidRPr="005913C9">
              <w:rPr>
                <w:rFonts w:ascii="Times New Roman" w:hAnsi="Times New Roman"/>
                <w:sz w:val="18"/>
                <w:szCs w:val="20"/>
              </w:rPr>
              <w:t xml:space="preserve"> (сумма строк 02-05, 07, 08, 11, 14, 17-19, 21, </w:t>
            </w:r>
            <w:r w:rsidRPr="005913C9">
              <w:rPr>
                <w:rFonts w:ascii="Times New Roman" w:hAnsi="Times New Roman"/>
                <w:sz w:val="18"/>
                <w:szCs w:val="20"/>
                <w:lang w:val="en-US"/>
              </w:rPr>
              <w:t xml:space="preserve"> </w:t>
            </w:r>
            <w:r w:rsidRPr="005913C9">
              <w:rPr>
                <w:rFonts w:ascii="Times New Roman" w:hAnsi="Times New Roman"/>
                <w:sz w:val="18"/>
                <w:szCs w:val="20"/>
              </w:rPr>
              <w:t>23-28)</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jc w:val="center"/>
              <w:rPr>
                <w:rFonts w:ascii="Times New Roman" w:hAnsi="Times New Roman"/>
                <w:color w:val="000000"/>
                <w:sz w:val="18"/>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18"/>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cantSplit/>
          <w:jc w:val="center"/>
        </w:trPr>
        <w:tc>
          <w:tcPr>
            <w:tcW w:w="421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340"/>
              <w:rPr>
                <w:rFonts w:ascii="Times New Roman" w:hAnsi="Times New Roman"/>
                <w:sz w:val="18"/>
                <w:szCs w:val="24"/>
              </w:rPr>
            </w:pPr>
            <w:r w:rsidRPr="005913C9">
              <w:rPr>
                <w:rFonts w:ascii="Times New Roman" w:hAnsi="Times New Roman"/>
                <w:sz w:val="18"/>
                <w:szCs w:val="20"/>
              </w:rPr>
              <w:t>в том числе:</w:t>
            </w:r>
          </w:p>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xml:space="preserve">руководитель организации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18"/>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465"/>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xml:space="preserve">заместители руководителя, руководители структурных подразделений </w:t>
            </w:r>
            <w:r w:rsidRPr="005913C9">
              <w:rPr>
                <w:rFonts w:ascii="Times New Roman" w:hAnsi="Times New Roman"/>
                <w:color w:val="000000"/>
                <w:sz w:val="18"/>
                <w:szCs w:val="20"/>
              </w:rPr>
              <w:t>(кроме врачей-руководителей структурных подразделений, заведующих учебной частью)</w:t>
            </w:r>
            <w:r w:rsidRPr="005913C9">
              <w:rPr>
                <w:rFonts w:ascii="Times New Roman" w:hAnsi="Times New Roman"/>
                <w:sz w:val="18"/>
                <w:szCs w:val="20"/>
              </w:rPr>
              <w:t xml:space="preserve"> и их заместители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18"/>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198"/>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outlineLvl w:val="2"/>
              <w:rPr>
                <w:rFonts w:ascii="Times New Roman" w:eastAsia="Arial Unicode MS" w:hAnsi="Times New Roman"/>
                <w:sz w:val="18"/>
                <w:szCs w:val="20"/>
              </w:rPr>
            </w:pPr>
            <w:r w:rsidRPr="005913C9">
              <w:rPr>
                <w:rFonts w:ascii="Times New Roman" w:eastAsia="Arial Unicode MS" w:hAnsi="Times New Roman"/>
                <w:sz w:val="18"/>
                <w:szCs w:val="20"/>
              </w:rPr>
              <w:t>педагогические работники образовательных организаций, реализующие программы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18"/>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141"/>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outlineLvl w:val="2"/>
              <w:rPr>
                <w:rFonts w:ascii="Times New Roman" w:eastAsia="Arial Unicode MS" w:hAnsi="Times New Roman"/>
                <w:sz w:val="18"/>
                <w:szCs w:val="20"/>
              </w:rPr>
            </w:pPr>
            <w:r w:rsidRPr="005913C9">
              <w:rPr>
                <w:rFonts w:ascii="Times New Roman" w:eastAsia="Arial Unicode MS" w:hAnsi="Times New Roman"/>
                <w:sz w:val="18"/>
                <w:szCs w:val="20"/>
              </w:rPr>
              <w:t>педагогические работники и заведующие учебной частью образовательных организаций, реализующие программы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211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18"/>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170"/>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397"/>
              <w:outlineLvl w:val="2"/>
              <w:rPr>
                <w:rFonts w:ascii="Times New Roman" w:eastAsia="Arial Unicode MS" w:hAnsi="Times New Roman"/>
                <w:sz w:val="18"/>
                <w:szCs w:val="20"/>
              </w:rPr>
            </w:pPr>
            <w:r w:rsidRPr="005913C9">
              <w:rPr>
                <w:rFonts w:ascii="Times New Roman" w:eastAsia="Arial Unicode MS" w:hAnsi="Times New Roman"/>
                <w:sz w:val="18"/>
                <w:szCs w:val="20"/>
              </w:rPr>
              <w:t>из них учителя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212</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195"/>
          <w:jc w:val="center"/>
        </w:trPr>
        <w:tc>
          <w:tcPr>
            <w:tcW w:w="421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outlineLvl w:val="2"/>
              <w:rPr>
                <w:rFonts w:ascii="Times New Roman" w:eastAsia="Arial Unicode MS" w:hAnsi="Times New Roman"/>
                <w:sz w:val="18"/>
                <w:szCs w:val="20"/>
              </w:rPr>
            </w:pPr>
            <w:r w:rsidRPr="005913C9">
              <w:rPr>
                <w:rFonts w:ascii="Times New Roman" w:eastAsia="Arial Unicode MS" w:hAnsi="Times New Roman"/>
                <w:sz w:val="18"/>
                <w:szCs w:val="20"/>
              </w:rPr>
              <w:t>педагогические работники образовательных организаций, реализующие программы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221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189"/>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0"/>
              </w:rPr>
            </w:pPr>
            <w:r w:rsidRPr="005913C9">
              <w:rPr>
                <w:rFonts w:ascii="Times New Roman" w:hAnsi="Times New Roman"/>
                <w:sz w:val="18"/>
                <w:szCs w:val="20"/>
              </w:rPr>
              <w:t>педагогические работники образовательных организаций среднего профессионального образования, реализующих образовательные программы подготовки:</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jc w:val="center"/>
              <w:rPr>
                <w:rFonts w:ascii="Times New Roman" w:hAnsi="Times New Roman"/>
                <w:sz w:val="18"/>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jc w:val="center"/>
              <w:rPr>
                <w:rFonts w:ascii="Times New Roman" w:hAnsi="Times New Roman"/>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0"/>
              </w:rPr>
            </w:pPr>
          </w:p>
        </w:tc>
      </w:tr>
      <w:tr w:rsidR="00970CF4" w:rsidRPr="005913C9" w:rsidTr="00D524B4">
        <w:trPr>
          <w:trHeight w:val="189"/>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квалифицированных рабочих и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231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cantSplit/>
          <w:jc w:val="center"/>
        </w:trPr>
        <w:tc>
          <w:tcPr>
            <w:tcW w:w="421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10"/>
              <w:rPr>
                <w:rFonts w:ascii="Times New Roman" w:hAnsi="Times New Roman"/>
                <w:sz w:val="18"/>
                <w:szCs w:val="24"/>
              </w:rPr>
            </w:pPr>
            <w:r w:rsidRPr="005913C9">
              <w:rPr>
                <w:rFonts w:ascii="Times New Roman" w:hAnsi="Times New Roman"/>
                <w:sz w:val="18"/>
                <w:szCs w:val="20"/>
              </w:rPr>
              <w:t>из них:</w:t>
            </w:r>
          </w:p>
          <w:p w:rsidR="00970CF4" w:rsidRPr="005913C9" w:rsidRDefault="00970CF4" w:rsidP="00D524B4">
            <w:pPr>
              <w:spacing w:after="0" w:line="180" w:lineRule="exact"/>
              <w:ind w:left="340"/>
              <w:rPr>
                <w:rFonts w:ascii="Times New Roman" w:hAnsi="Times New Roman"/>
                <w:sz w:val="18"/>
                <w:szCs w:val="24"/>
              </w:rPr>
            </w:pPr>
            <w:r w:rsidRPr="005913C9">
              <w:rPr>
                <w:rFonts w:ascii="Times New Roman" w:hAnsi="Times New Roman"/>
                <w:sz w:val="18"/>
                <w:szCs w:val="20"/>
              </w:rPr>
              <w:t>преподаватели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232</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r>
      <w:tr w:rsidR="00970CF4" w:rsidRPr="005913C9" w:rsidTr="00D524B4">
        <w:trPr>
          <w:trHeight w:val="113"/>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340"/>
              <w:rPr>
                <w:rFonts w:ascii="Times New Roman" w:hAnsi="Times New Roman"/>
                <w:sz w:val="18"/>
                <w:szCs w:val="24"/>
              </w:rPr>
            </w:pPr>
            <w:r w:rsidRPr="005913C9">
              <w:rPr>
                <w:rFonts w:ascii="Times New Roman" w:hAnsi="Times New Roman"/>
                <w:sz w:val="18"/>
                <w:szCs w:val="20"/>
              </w:rPr>
              <w:t>мастера производственного обучения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233</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trHeight w:val="133"/>
          <w:jc w:val="center"/>
        </w:trPr>
        <w:tc>
          <w:tcPr>
            <w:tcW w:w="421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специалистов среднего звена</w:t>
            </w:r>
          </w:p>
        </w:tc>
        <w:tc>
          <w:tcPr>
            <w:tcW w:w="56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241</w:t>
            </w:r>
          </w:p>
        </w:tc>
        <w:tc>
          <w:tcPr>
            <w:tcW w:w="56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r>
      <w:tr w:rsidR="00970CF4" w:rsidRPr="005913C9" w:rsidTr="00D524B4">
        <w:trPr>
          <w:cantSplit/>
          <w:jc w:val="center"/>
        </w:trPr>
        <w:tc>
          <w:tcPr>
            <w:tcW w:w="4219"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510"/>
              <w:rPr>
                <w:rFonts w:ascii="Times New Roman" w:hAnsi="Times New Roman"/>
                <w:sz w:val="18"/>
                <w:szCs w:val="24"/>
              </w:rPr>
            </w:pPr>
            <w:r w:rsidRPr="005913C9">
              <w:rPr>
                <w:rFonts w:ascii="Times New Roman" w:hAnsi="Times New Roman"/>
                <w:sz w:val="18"/>
                <w:szCs w:val="20"/>
              </w:rPr>
              <w:t>из них:</w:t>
            </w:r>
          </w:p>
          <w:p w:rsidR="00970CF4" w:rsidRPr="005913C9" w:rsidRDefault="00970CF4" w:rsidP="00D524B4">
            <w:pPr>
              <w:spacing w:after="0" w:line="180" w:lineRule="exact"/>
              <w:ind w:left="340"/>
              <w:rPr>
                <w:rFonts w:ascii="Times New Roman" w:hAnsi="Times New Roman"/>
                <w:sz w:val="18"/>
                <w:szCs w:val="24"/>
              </w:rPr>
            </w:pPr>
            <w:r w:rsidRPr="005913C9">
              <w:rPr>
                <w:rFonts w:ascii="Times New Roman" w:hAnsi="Times New Roman"/>
                <w:sz w:val="18"/>
                <w:szCs w:val="20"/>
              </w:rPr>
              <w:t>преподаватели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242</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180" w:lineRule="exact"/>
              <w:rPr>
                <w:rFonts w:ascii="Times New Roman" w:hAnsi="Times New Roman"/>
                <w:color w:val="000000"/>
                <w:sz w:val="18"/>
                <w:szCs w:val="24"/>
              </w:rPr>
            </w:pPr>
            <w:r w:rsidRPr="005913C9">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after="0" w:line="180" w:lineRule="exact"/>
              <w:jc w:val="center"/>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970CF4" w:rsidRPr="005913C9" w:rsidRDefault="00970CF4" w:rsidP="00D524B4">
            <w:pPr>
              <w:spacing w:after="0" w:line="180" w:lineRule="exact"/>
              <w:rPr>
                <w:rFonts w:ascii="Times New Roman" w:hAnsi="Times New Roman"/>
                <w:color w:val="000000"/>
                <w:sz w:val="18"/>
                <w:szCs w:val="24"/>
              </w:rPr>
            </w:pPr>
          </w:p>
        </w:tc>
      </w:tr>
      <w:tr w:rsidR="00970CF4" w:rsidRPr="005913C9" w:rsidTr="00D524B4">
        <w:trPr>
          <w:trHeight w:val="20"/>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340"/>
              <w:rPr>
                <w:rFonts w:ascii="Times New Roman" w:hAnsi="Times New Roman"/>
                <w:sz w:val="18"/>
                <w:szCs w:val="24"/>
              </w:rPr>
            </w:pPr>
            <w:r w:rsidRPr="005913C9">
              <w:rPr>
                <w:rFonts w:ascii="Times New Roman" w:hAnsi="Times New Roman"/>
                <w:sz w:val="18"/>
                <w:szCs w:val="20"/>
              </w:rPr>
              <w:t>мастера производственного обучения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243</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r>
      <w:tr w:rsidR="00970CF4" w:rsidRPr="005913C9" w:rsidTr="00D524B4">
        <w:trPr>
          <w:cantSplit/>
          <w:trHeight w:val="20"/>
          <w:jc w:val="center"/>
        </w:trPr>
        <w:tc>
          <w:tcPr>
            <w:tcW w:w="4219"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lastRenderedPageBreak/>
              <w:t xml:space="preserve">педагогические работники образовательных организаций, </w:t>
            </w:r>
            <w:r w:rsidRPr="005913C9">
              <w:rPr>
                <w:rFonts w:ascii="Times New Roman" w:eastAsia="Arial Unicode MS" w:hAnsi="Times New Roman"/>
                <w:sz w:val="18"/>
                <w:szCs w:val="20"/>
              </w:rPr>
              <w:t>реализующие программы</w:t>
            </w:r>
            <w:r w:rsidRPr="005913C9">
              <w:rPr>
                <w:rFonts w:ascii="Times New Roman" w:hAnsi="Times New Roman"/>
                <w:sz w:val="18"/>
                <w:szCs w:val="20"/>
              </w:rPr>
              <w:t xml:space="preserve"> дополнительного профессионального образования, осуществляющие подготовку (повышение  квалификации) специалистов, имеющих среднее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251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14</w:t>
            </w:r>
          </w:p>
        </w:tc>
        <w:tc>
          <w:tcPr>
            <w:tcW w:w="1134"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lang w:val="en-US"/>
              </w:rPr>
            </w:pPr>
          </w:p>
          <w:p w:rsidR="00970CF4" w:rsidRPr="005913C9" w:rsidRDefault="00970CF4" w:rsidP="00D524B4">
            <w:pPr>
              <w:spacing w:after="0" w:line="180" w:lineRule="exact"/>
              <w:rPr>
                <w:rFonts w:ascii="Times New Roman" w:hAnsi="Times New Roman"/>
                <w:color w:val="000000"/>
                <w:sz w:val="18"/>
                <w:szCs w:val="24"/>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20"/>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20"/>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sz w:val="20"/>
                <w:szCs w:val="24"/>
              </w:rPr>
            </w:pPr>
          </w:p>
        </w:tc>
        <w:tc>
          <w:tcPr>
            <w:tcW w:w="848"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4"/>
              </w:rPr>
            </w:pPr>
          </w:p>
        </w:tc>
      </w:tr>
    </w:tbl>
    <w:p w:rsidR="00970CF4" w:rsidRPr="005913C9" w:rsidRDefault="00970CF4" w:rsidP="00970CF4">
      <w:pPr>
        <w:spacing w:before="40" w:after="0" w:line="240" w:lineRule="auto"/>
        <w:ind w:left="119"/>
        <w:rPr>
          <w:rFonts w:ascii="Times New Roman" w:hAnsi="Times New Roman"/>
          <w:sz w:val="20"/>
          <w:szCs w:val="20"/>
          <w:vertAlign w:val="superscript"/>
          <w:lang w:val="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gridCol w:w="1134"/>
        <w:gridCol w:w="851"/>
        <w:gridCol w:w="1134"/>
        <w:gridCol w:w="1134"/>
        <w:gridCol w:w="992"/>
        <w:gridCol w:w="992"/>
        <w:gridCol w:w="851"/>
        <w:gridCol w:w="850"/>
        <w:gridCol w:w="992"/>
        <w:gridCol w:w="709"/>
        <w:gridCol w:w="851"/>
      </w:tblGrid>
      <w:tr w:rsidR="00970CF4" w:rsidRPr="005913C9" w:rsidTr="00D524B4">
        <w:trPr>
          <w:trHeight w:val="157"/>
        </w:trPr>
        <w:tc>
          <w:tcPr>
            <w:tcW w:w="4253"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spacing w:after="0" w:line="200" w:lineRule="exact"/>
              <w:jc w:val="center"/>
              <w:rPr>
                <w:rFonts w:ascii="Times New Roman" w:hAnsi="Times New Roman"/>
                <w:color w:val="000000"/>
                <w:sz w:val="18"/>
                <w:szCs w:val="24"/>
              </w:rPr>
            </w:pPr>
            <w:r w:rsidRPr="005913C9">
              <w:rPr>
                <w:rFonts w:ascii="Times New Roman" w:hAnsi="Times New Roman"/>
                <w:color w:val="000000"/>
                <w:sz w:val="18"/>
                <w:szCs w:val="20"/>
              </w:rPr>
              <w:t>11</w:t>
            </w:r>
          </w:p>
        </w:tc>
      </w:tr>
      <w:tr w:rsidR="00970CF4" w:rsidRPr="005913C9" w:rsidTr="00D524B4">
        <w:trPr>
          <w:trHeight w:val="157"/>
        </w:trPr>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xml:space="preserve">         из них:</w:t>
            </w:r>
          </w:p>
          <w:p w:rsidR="00970CF4" w:rsidRPr="005913C9" w:rsidRDefault="00970CF4" w:rsidP="00D524B4">
            <w:pPr>
              <w:spacing w:after="0" w:line="180" w:lineRule="exact"/>
              <w:ind w:left="454"/>
              <w:rPr>
                <w:rFonts w:ascii="Times New Roman" w:hAnsi="Times New Roman"/>
                <w:sz w:val="18"/>
                <w:szCs w:val="24"/>
              </w:rPr>
            </w:pPr>
            <w:r w:rsidRPr="005913C9">
              <w:rPr>
                <w:rFonts w:ascii="Times New Roman" w:hAnsi="Times New Roman"/>
                <w:sz w:val="18"/>
                <w:szCs w:val="20"/>
              </w:rPr>
              <w:t>преподаватели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252</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jc w:val="center"/>
              <w:rPr>
                <w:rFonts w:ascii="Times New Roman" w:hAnsi="Times New Roman"/>
                <w:color w:val="000000"/>
                <w:sz w:val="18"/>
                <w:szCs w:val="24"/>
              </w:rPr>
            </w:pPr>
          </w:p>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15</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454"/>
              <w:rPr>
                <w:rFonts w:ascii="Times New Roman" w:hAnsi="Times New Roman"/>
                <w:sz w:val="18"/>
                <w:szCs w:val="24"/>
              </w:rPr>
            </w:pPr>
            <w:r w:rsidRPr="005913C9">
              <w:rPr>
                <w:rFonts w:ascii="Times New Roman" w:hAnsi="Times New Roman"/>
                <w:sz w:val="18"/>
                <w:szCs w:val="20"/>
              </w:rPr>
              <w:t>мастера производственного обучения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253</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16</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xml:space="preserve">профессорско-преподавательский состав </w:t>
            </w:r>
            <w:r w:rsidRPr="005913C9">
              <w:rPr>
                <w:rFonts w:ascii="Times New Roman" w:hAnsi="Times New Roman"/>
                <w:sz w:val="18"/>
                <w:szCs w:val="18"/>
              </w:rPr>
              <w:t>о</w:t>
            </w:r>
            <w:r w:rsidRPr="005913C9">
              <w:rPr>
                <w:rFonts w:ascii="Times New Roman" w:hAnsi="Times New Roman"/>
                <w:sz w:val="18"/>
                <w:szCs w:val="20"/>
              </w:rPr>
              <w:t>бразовательных организаций, реализующий программы высшего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261</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jc w:val="center"/>
              <w:rPr>
                <w:rFonts w:ascii="Times New Roman" w:hAnsi="Times New Roman"/>
                <w:color w:val="000000"/>
                <w:sz w:val="18"/>
                <w:szCs w:val="24"/>
              </w:rPr>
            </w:pPr>
          </w:p>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17</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rPr>
          <w:trHeight w:val="1023"/>
        </w:trPr>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 xml:space="preserve">профессорско-преподавательский состав образовательных организаций, </w:t>
            </w:r>
            <w:r w:rsidRPr="005913C9">
              <w:rPr>
                <w:rFonts w:ascii="Times New Roman" w:eastAsia="Arial Unicode MS" w:hAnsi="Times New Roman"/>
                <w:sz w:val="18"/>
                <w:szCs w:val="20"/>
              </w:rPr>
              <w:t>реализующий программы</w:t>
            </w:r>
            <w:r w:rsidRPr="005913C9">
              <w:rPr>
                <w:rFonts w:ascii="Times New Roman" w:hAnsi="Times New Roman"/>
                <w:sz w:val="18"/>
                <w:szCs w:val="20"/>
              </w:rPr>
              <w:t xml:space="preserve"> дополнительного профессионального образования, осуществляющий подготовку (повышение квалификации) специалистов, имеющих высшее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271</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0"/>
                <w:lang w:val="en-US"/>
              </w:rPr>
            </w:pPr>
          </w:p>
          <w:p w:rsidR="00970CF4" w:rsidRPr="005913C9" w:rsidRDefault="00970CF4" w:rsidP="00D524B4">
            <w:pPr>
              <w:spacing w:after="0" w:line="180" w:lineRule="exact"/>
              <w:jc w:val="center"/>
              <w:rPr>
                <w:rFonts w:ascii="Times New Roman" w:hAnsi="Times New Roman"/>
                <w:color w:val="000000"/>
                <w:sz w:val="18"/>
                <w:szCs w:val="20"/>
              </w:rPr>
            </w:pPr>
          </w:p>
          <w:p w:rsidR="00970CF4" w:rsidRPr="005913C9" w:rsidRDefault="00970CF4" w:rsidP="00D524B4">
            <w:pPr>
              <w:spacing w:after="0" w:line="180" w:lineRule="exact"/>
              <w:jc w:val="center"/>
              <w:rPr>
                <w:rFonts w:ascii="Times New Roman" w:hAnsi="Times New Roman"/>
                <w:color w:val="000000"/>
                <w:sz w:val="18"/>
                <w:szCs w:val="20"/>
              </w:rPr>
            </w:pPr>
          </w:p>
          <w:p w:rsidR="00970CF4" w:rsidRPr="005913C9" w:rsidRDefault="00970CF4" w:rsidP="00D524B4">
            <w:pPr>
              <w:spacing w:after="0" w:line="180" w:lineRule="exact"/>
              <w:rPr>
                <w:rFonts w:ascii="Times New Roman" w:hAnsi="Times New Roman"/>
                <w:color w:val="000000"/>
                <w:sz w:val="18"/>
                <w:szCs w:val="20"/>
                <w:lang w:val="en-US"/>
              </w:rPr>
            </w:pPr>
          </w:p>
          <w:p w:rsidR="00970CF4" w:rsidRPr="005913C9" w:rsidRDefault="00970CF4" w:rsidP="00D524B4">
            <w:pPr>
              <w:spacing w:after="0" w:line="180" w:lineRule="exact"/>
              <w:jc w:val="center"/>
              <w:rPr>
                <w:rFonts w:ascii="Times New Roman" w:hAnsi="Times New Roman"/>
                <w:color w:val="000000"/>
                <w:sz w:val="18"/>
                <w:szCs w:val="20"/>
              </w:rPr>
            </w:pPr>
          </w:p>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18</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научные  работники  организаций, реализующих программы высшего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301</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rPr>
                <w:rFonts w:ascii="Times New Roman" w:hAnsi="Times New Roman"/>
                <w:color w:val="000000"/>
                <w:sz w:val="18"/>
                <w:szCs w:val="20"/>
                <w:lang w:val="en-US"/>
              </w:rPr>
            </w:pPr>
          </w:p>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19</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284"/>
              <w:rPr>
                <w:rFonts w:ascii="Times New Roman" w:hAnsi="Times New Roman"/>
                <w:sz w:val="18"/>
                <w:szCs w:val="24"/>
              </w:rPr>
            </w:pPr>
            <w:r w:rsidRPr="005913C9">
              <w:rPr>
                <w:rFonts w:ascii="Times New Roman" w:hAnsi="Times New Roman"/>
                <w:sz w:val="18"/>
                <w:szCs w:val="20"/>
              </w:rPr>
              <w:t xml:space="preserve">из них научные сотрудники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311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20</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научные работники  организаций дополнительного профессионального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301</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jc w:val="center"/>
              <w:rPr>
                <w:rFonts w:ascii="Times New Roman" w:hAnsi="Times New Roman"/>
                <w:color w:val="000000"/>
                <w:sz w:val="18"/>
                <w:szCs w:val="24"/>
              </w:rPr>
            </w:pPr>
          </w:p>
          <w:p w:rsidR="00970CF4" w:rsidRPr="005913C9" w:rsidRDefault="00970CF4" w:rsidP="00D524B4">
            <w:pPr>
              <w:spacing w:after="0" w:line="180" w:lineRule="exact"/>
              <w:jc w:val="center"/>
              <w:rPr>
                <w:rFonts w:ascii="Times New Roman" w:hAnsi="Times New Roman"/>
                <w:color w:val="000000"/>
                <w:sz w:val="18"/>
                <w:szCs w:val="20"/>
              </w:rPr>
            </w:pPr>
          </w:p>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21</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284"/>
              <w:rPr>
                <w:rFonts w:ascii="Times New Roman" w:hAnsi="Times New Roman"/>
                <w:sz w:val="18"/>
                <w:szCs w:val="24"/>
              </w:rPr>
            </w:pPr>
            <w:r w:rsidRPr="005913C9">
              <w:rPr>
                <w:rFonts w:ascii="Times New Roman" w:hAnsi="Times New Roman"/>
                <w:sz w:val="18"/>
                <w:szCs w:val="20"/>
              </w:rPr>
              <w:t xml:space="preserve">из них научные сотрудники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311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22</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врачи (кроме зубных), включая врачей-руководителей структурных подразделений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401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23</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средний медицинский (фармацевтический) персонал (персонал, обеспечивающий условия для предоставления медицинских услуг)</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411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24</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младший медицинский персонал (персонал, обеспечивающий условия для предоставления медицинских услуг)</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421</w:t>
            </w:r>
          </w:p>
        </w:tc>
        <w:tc>
          <w:tcPr>
            <w:tcW w:w="567" w:type="dxa"/>
            <w:tcBorders>
              <w:top w:val="single" w:sz="4" w:space="0" w:color="auto"/>
              <w:left w:val="single" w:sz="4" w:space="0" w:color="auto"/>
              <w:bottom w:val="single" w:sz="4" w:space="0" w:color="auto"/>
              <w:right w:val="single" w:sz="4" w:space="0" w:color="auto"/>
            </w:tcBorders>
            <w:vAlign w:val="bottom"/>
          </w:tcPr>
          <w:p w:rsidR="00970CF4" w:rsidRPr="005913C9" w:rsidRDefault="00970CF4" w:rsidP="00D524B4">
            <w:pPr>
              <w:spacing w:after="0" w:line="180" w:lineRule="exact"/>
              <w:jc w:val="center"/>
              <w:rPr>
                <w:rFonts w:ascii="Times New Roman" w:hAnsi="Times New Roman"/>
                <w:color w:val="000000"/>
                <w:sz w:val="18"/>
                <w:szCs w:val="24"/>
                <w:lang w:val="en-US"/>
              </w:rPr>
            </w:pPr>
          </w:p>
          <w:p w:rsidR="00970CF4" w:rsidRPr="005913C9" w:rsidRDefault="00970CF4" w:rsidP="00D524B4">
            <w:pPr>
              <w:spacing w:after="0" w:line="180" w:lineRule="exact"/>
              <w:jc w:val="center"/>
              <w:rPr>
                <w:rFonts w:ascii="Times New Roman" w:hAnsi="Times New Roman"/>
                <w:color w:val="000000"/>
                <w:sz w:val="18"/>
                <w:szCs w:val="20"/>
                <w:lang w:val="en-US"/>
              </w:rPr>
            </w:pPr>
          </w:p>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25</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работники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631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26</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социальные работники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27</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r w:rsidR="00970CF4" w:rsidRPr="005913C9" w:rsidTr="00D524B4">
        <w:tc>
          <w:tcPr>
            <w:tcW w:w="4253"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ind w:left="170"/>
              <w:rPr>
                <w:rFonts w:ascii="Times New Roman" w:hAnsi="Times New Roman"/>
                <w:sz w:val="18"/>
                <w:szCs w:val="24"/>
              </w:rPr>
            </w:pPr>
            <w:r w:rsidRPr="005913C9">
              <w:rPr>
                <w:rFonts w:ascii="Times New Roman" w:hAnsi="Times New Roman"/>
                <w:sz w:val="18"/>
                <w:szCs w:val="20"/>
              </w:rPr>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sz w:val="18"/>
                <w:szCs w:val="24"/>
              </w:rPr>
            </w:pPr>
            <w:r w:rsidRPr="005913C9">
              <w:rPr>
                <w:rFonts w:ascii="Times New Roman" w:hAnsi="Times New Roman"/>
                <w:sz w:val="18"/>
                <w:szCs w:val="20"/>
              </w:rPr>
              <w:t>103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spacing w:after="0" w:line="180" w:lineRule="exact"/>
              <w:jc w:val="center"/>
              <w:rPr>
                <w:rFonts w:ascii="Times New Roman" w:hAnsi="Times New Roman"/>
                <w:color w:val="000000"/>
                <w:sz w:val="18"/>
                <w:szCs w:val="24"/>
              </w:rPr>
            </w:pPr>
            <w:r w:rsidRPr="005913C9">
              <w:rPr>
                <w:rFonts w:ascii="Times New Roman" w:hAnsi="Times New Roman"/>
                <w:color w:val="000000"/>
                <w:sz w:val="18"/>
                <w:szCs w:val="20"/>
              </w:rPr>
              <w:t>28</w:t>
            </w: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1134"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0"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992"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709"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c>
          <w:tcPr>
            <w:tcW w:w="851" w:type="dxa"/>
            <w:tcBorders>
              <w:top w:val="single" w:sz="4" w:space="0" w:color="auto"/>
              <w:left w:val="single" w:sz="4" w:space="0" w:color="auto"/>
              <w:bottom w:val="single" w:sz="4" w:space="0" w:color="auto"/>
              <w:right w:val="single" w:sz="4" w:space="0" w:color="auto"/>
            </w:tcBorders>
          </w:tcPr>
          <w:p w:rsidR="00970CF4" w:rsidRPr="005913C9" w:rsidRDefault="00970CF4" w:rsidP="00D524B4">
            <w:pPr>
              <w:spacing w:before="40" w:after="0" w:line="240" w:lineRule="auto"/>
              <w:rPr>
                <w:rFonts w:ascii="Times New Roman" w:hAnsi="Times New Roman"/>
                <w:sz w:val="20"/>
                <w:szCs w:val="20"/>
                <w:vertAlign w:val="superscript"/>
                <w:lang w:val="en-US"/>
              </w:rPr>
            </w:pPr>
          </w:p>
        </w:tc>
      </w:tr>
    </w:tbl>
    <w:p w:rsidR="00970CF4" w:rsidRPr="005913C9" w:rsidRDefault="00970CF4" w:rsidP="00970CF4">
      <w:pPr>
        <w:spacing w:before="40" w:after="0" w:line="240" w:lineRule="auto"/>
        <w:ind w:left="119"/>
        <w:rPr>
          <w:rFonts w:ascii="Times New Roman" w:hAnsi="Times New Roman"/>
          <w:sz w:val="18"/>
          <w:szCs w:val="18"/>
        </w:rPr>
      </w:pPr>
      <w:r w:rsidRPr="005913C9">
        <w:rPr>
          <w:rFonts w:ascii="Times New Roman" w:hAnsi="Times New Roman"/>
          <w:sz w:val="18"/>
          <w:szCs w:val="18"/>
          <w:vertAlign w:val="superscript"/>
        </w:rPr>
        <w:t>1)</w:t>
      </w:r>
      <w:r w:rsidRPr="005913C9">
        <w:rPr>
          <w:rFonts w:ascii="Times New Roman" w:hAnsi="Times New Roman"/>
          <w:sz w:val="18"/>
          <w:szCs w:val="18"/>
        </w:rPr>
        <w:t xml:space="preserve"> Показывается среднесписочная численность работников (с одним десятичным знаком).</w:t>
      </w:r>
    </w:p>
    <w:p w:rsidR="00970CF4" w:rsidRPr="005913C9" w:rsidRDefault="00970CF4" w:rsidP="00970CF4">
      <w:pPr>
        <w:spacing w:after="0" w:line="240" w:lineRule="auto"/>
        <w:ind w:left="119"/>
        <w:rPr>
          <w:rFonts w:ascii="Times New Roman" w:hAnsi="Times New Roman"/>
          <w:sz w:val="18"/>
          <w:szCs w:val="18"/>
        </w:rPr>
      </w:pPr>
      <w:r w:rsidRPr="005913C9">
        <w:rPr>
          <w:rFonts w:ascii="Times New Roman" w:hAnsi="Times New Roman"/>
          <w:sz w:val="18"/>
          <w:szCs w:val="18"/>
          <w:vertAlign w:val="superscript"/>
        </w:rPr>
        <w:t>2)</w:t>
      </w:r>
      <w:r w:rsidRPr="005913C9">
        <w:rPr>
          <w:rFonts w:ascii="Times New Roman" w:hAnsi="Times New Roman"/>
          <w:sz w:val="18"/>
          <w:szCs w:val="18"/>
        </w:rPr>
        <w:t xml:space="preserve"> Средняя численность внешних совместителей исчисляется пропорционально фактически отработанному времени (</w:t>
      </w:r>
      <w:r w:rsidRPr="005913C9">
        <w:rPr>
          <w:rFonts w:ascii="Times New Roman" w:hAnsi="Times New Roman"/>
          <w:sz w:val="18"/>
          <w:szCs w:val="18"/>
          <w:lang w:val="en-US"/>
        </w:rPr>
        <w:t>c</w:t>
      </w:r>
      <w:r w:rsidRPr="005913C9">
        <w:rPr>
          <w:rFonts w:ascii="Times New Roman" w:hAnsi="Times New Roman"/>
          <w:sz w:val="18"/>
          <w:szCs w:val="18"/>
        </w:rPr>
        <w:t xml:space="preserve"> одним десятичным знаком).</w:t>
      </w:r>
    </w:p>
    <w:p w:rsidR="00970CF4" w:rsidRPr="005913C9" w:rsidRDefault="00970CF4" w:rsidP="00970CF4">
      <w:pPr>
        <w:spacing w:after="0" w:line="240" w:lineRule="auto"/>
        <w:ind w:left="119"/>
        <w:rPr>
          <w:rFonts w:ascii="Times New Roman" w:hAnsi="Times New Roman"/>
          <w:sz w:val="18"/>
          <w:szCs w:val="18"/>
        </w:rPr>
      </w:pPr>
      <w:r w:rsidRPr="005913C9">
        <w:rPr>
          <w:rFonts w:ascii="Times New Roman" w:hAnsi="Times New Roman"/>
          <w:sz w:val="18"/>
          <w:szCs w:val="18"/>
          <w:vertAlign w:val="superscript"/>
        </w:rPr>
        <w:t xml:space="preserve">3) </w:t>
      </w:r>
      <w:r w:rsidRPr="005913C9">
        <w:rPr>
          <w:rFonts w:ascii="Times New Roman" w:hAnsi="Times New Roman"/>
          <w:sz w:val="18"/>
          <w:szCs w:val="18"/>
        </w:rPr>
        <w:t xml:space="preserve">Включая  вознаграждение за  работу по договорам гражданско-правового характера, заключенным работником списочного состава  </w:t>
      </w:r>
      <w:r w:rsidRPr="005913C9">
        <w:rPr>
          <w:rFonts w:ascii="Times New Roman" w:hAnsi="Times New Roman"/>
          <w:i/>
          <w:sz w:val="18"/>
          <w:szCs w:val="18"/>
        </w:rPr>
        <w:t>со своей</w:t>
      </w:r>
      <w:r w:rsidRPr="005913C9">
        <w:rPr>
          <w:rFonts w:ascii="Times New Roman" w:hAnsi="Times New Roman"/>
          <w:sz w:val="18"/>
          <w:szCs w:val="18"/>
        </w:rPr>
        <w:t xml:space="preserve"> организацией.</w:t>
      </w:r>
    </w:p>
    <w:p w:rsidR="00970CF4" w:rsidRPr="005913C9" w:rsidRDefault="00970CF4" w:rsidP="00970CF4">
      <w:pPr>
        <w:spacing w:after="0" w:line="240" w:lineRule="auto"/>
        <w:rPr>
          <w:rFonts w:ascii="Times New Roman" w:hAnsi="Times New Roman"/>
          <w:sz w:val="8"/>
          <w:szCs w:val="20"/>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970CF4" w:rsidRPr="005913C9" w:rsidTr="00D524B4">
        <w:trPr>
          <w:tblHeader/>
        </w:trPr>
        <w:tc>
          <w:tcPr>
            <w:tcW w:w="4111" w:type="dxa"/>
            <w:hideMark/>
          </w:tcPr>
          <w:p w:rsidR="00970CF4" w:rsidRPr="005913C9" w:rsidRDefault="00970CF4" w:rsidP="00D524B4">
            <w:pPr>
              <w:widowControl w:val="0"/>
              <w:spacing w:after="0" w:line="160" w:lineRule="exact"/>
              <w:jc w:val="both"/>
              <w:rPr>
                <w:rFonts w:ascii="Times New Roman" w:hAnsi="Times New Roman"/>
                <w:sz w:val="20"/>
                <w:szCs w:val="24"/>
              </w:rPr>
            </w:pPr>
            <w:r w:rsidRPr="005913C9">
              <w:rPr>
                <w:rFonts w:ascii="Times New Roman" w:hAnsi="Times New Roman"/>
                <w:sz w:val="20"/>
                <w:szCs w:val="24"/>
              </w:rPr>
              <w:lastRenderedPageBreak/>
              <w:t xml:space="preserve">  </w:t>
            </w:r>
          </w:p>
          <w:p w:rsidR="00970CF4" w:rsidRPr="005913C9" w:rsidRDefault="00970CF4" w:rsidP="00D524B4">
            <w:pPr>
              <w:widowControl w:val="0"/>
              <w:spacing w:after="0" w:line="160" w:lineRule="exact"/>
              <w:jc w:val="both"/>
              <w:rPr>
                <w:rFonts w:ascii="Times New Roman" w:hAnsi="Times New Roman"/>
                <w:sz w:val="20"/>
                <w:szCs w:val="24"/>
              </w:rPr>
            </w:pPr>
            <w:r w:rsidRPr="005913C9">
              <w:rPr>
                <w:rFonts w:ascii="Times New Roman" w:hAnsi="Times New Roman"/>
                <w:sz w:val="20"/>
                <w:szCs w:val="24"/>
              </w:rPr>
              <w:t xml:space="preserve">    Должностное лицо, ответственное за</w:t>
            </w:r>
          </w:p>
          <w:p w:rsidR="00970CF4" w:rsidRPr="005913C9" w:rsidRDefault="00970CF4" w:rsidP="00D524B4">
            <w:pPr>
              <w:widowControl w:val="0"/>
              <w:spacing w:after="0" w:line="160" w:lineRule="exact"/>
              <w:jc w:val="both"/>
              <w:rPr>
                <w:rFonts w:ascii="Times New Roman" w:hAnsi="Times New Roman"/>
                <w:sz w:val="20"/>
                <w:szCs w:val="24"/>
              </w:rPr>
            </w:pPr>
            <w:r w:rsidRPr="005913C9">
              <w:rPr>
                <w:rFonts w:ascii="Times New Roman" w:hAnsi="Times New Roman"/>
                <w:sz w:val="20"/>
                <w:szCs w:val="24"/>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970CF4" w:rsidRPr="005913C9" w:rsidRDefault="00970CF4" w:rsidP="00D524B4">
            <w:pPr>
              <w:widowControl w:val="0"/>
              <w:spacing w:after="0" w:line="160" w:lineRule="exact"/>
              <w:rPr>
                <w:rFonts w:ascii="Times New Roman" w:hAnsi="Times New Roman"/>
                <w:sz w:val="20"/>
                <w:szCs w:val="24"/>
              </w:rPr>
            </w:pPr>
          </w:p>
        </w:tc>
        <w:tc>
          <w:tcPr>
            <w:tcW w:w="2867" w:type="dxa"/>
            <w:gridSpan w:val="2"/>
          </w:tcPr>
          <w:p w:rsidR="00970CF4" w:rsidRPr="005913C9" w:rsidRDefault="00970CF4" w:rsidP="00D524B4">
            <w:pPr>
              <w:widowControl w:val="0"/>
              <w:spacing w:after="0" w:line="160" w:lineRule="exact"/>
              <w:rPr>
                <w:rFonts w:ascii="Times New Roman" w:hAnsi="Times New Roman"/>
                <w:sz w:val="20"/>
                <w:szCs w:val="24"/>
              </w:rPr>
            </w:pPr>
          </w:p>
        </w:tc>
      </w:tr>
      <w:tr w:rsidR="00970CF4" w:rsidRPr="005913C9" w:rsidTr="00D524B4">
        <w:trPr>
          <w:tblHeader/>
        </w:trPr>
        <w:tc>
          <w:tcPr>
            <w:tcW w:w="4111" w:type="dxa"/>
          </w:tcPr>
          <w:p w:rsidR="00970CF4" w:rsidRPr="005913C9" w:rsidRDefault="00970CF4" w:rsidP="00D524B4">
            <w:pPr>
              <w:widowControl w:val="0"/>
              <w:spacing w:after="0" w:line="160" w:lineRule="exact"/>
              <w:rPr>
                <w:rFonts w:ascii="Times New Roman" w:hAnsi="Times New Roman"/>
                <w:sz w:val="20"/>
                <w:szCs w:val="24"/>
              </w:rPr>
            </w:pPr>
          </w:p>
        </w:tc>
        <w:tc>
          <w:tcPr>
            <w:tcW w:w="2410" w:type="dxa"/>
            <w:tcBorders>
              <w:top w:val="single" w:sz="4" w:space="0" w:color="auto"/>
              <w:left w:val="nil"/>
              <w:bottom w:val="nil"/>
              <w:right w:val="nil"/>
            </w:tcBorders>
          </w:tcPr>
          <w:p w:rsidR="00970CF4" w:rsidRPr="005913C9" w:rsidRDefault="00970CF4" w:rsidP="00D524B4">
            <w:pPr>
              <w:widowControl w:val="0"/>
              <w:spacing w:after="0" w:line="160" w:lineRule="exact"/>
              <w:jc w:val="center"/>
              <w:rPr>
                <w:rFonts w:ascii="Times New Roman" w:hAnsi="Times New Roman"/>
                <w:sz w:val="20"/>
                <w:szCs w:val="24"/>
              </w:rPr>
            </w:pPr>
            <w:r w:rsidRPr="005913C9">
              <w:rPr>
                <w:rFonts w:ascii="Times New Roman" w:hAnsi="Times New Roman"/>
                <w:sz w:val="20"/>
                <w:szCs w:val="24"/>
              </w:rPr>
              <w:t>(должность)</w:t>
            </w:r>
          </w:p>
          <w:p w:rsidR="00970CF4" w:rsidRPr="005913C9" w:rsidRDefault="00970CF4" w:rsidP="00D524B4">
            <w:pPr>
              <w:widowControl w:val="0"/>
              <w:spacing w:after="0" w:line="160" w:lineRule="exact"/>
              <w:ind w:left="2124"/>
              <w:jc w:val="center"/>
              <w:rPr>
                <w:rFonts w:ascii="Times New Roman" w:hAnsi="Times New Roman"/>
                <w:sz w:val="20"/>
                <w:szCs w:val="24"/>
              </w:rPr>
            </w:pPr>
          </w:p>
        </w:tc>
        <w:tc>
          <w:tcPr>
            <w:tcW w:w="283" w:type="dxa"/>
          </w:tcPr>
          <w:p w:rsidR="00970CF4" w:rsidRPr="005913C9" w:rsidRDefault="00970CF4" w:rsidP="00D524B4">
            <w:pPr>
              <w:widowControl w:val="0"/>
              <w:spacing w:after="120" w:line="160" w:lineRule="exact"/>
              <w:jc w:val="center"/>
              <w:rPr>
                <w:rFonts w:ascii="Times New Roman" w:hAnsi="Times New Roman"/>
                <w:sz w:val="20"/>
                <w:szCs w:val="24"/>
              </w:rPr>
            </w:pPr>
          </w:p>
        </w:tc>
        <w:tc>
          <w:tcPr>
            <w:tcW w:w="2694" w:type="dxa"/>
            <w:tcBorders>
              <w:top w:val="single" w:sz="4" w:space="0" w:color="auto"/>
              <w:left w:val="nil"/>
              <w:bottom w:val="nil"/>
              <w:right w:val="nil"/>
            </w:tcBorders>
          </w:tcPr>
          <w:p w:rsidR="00970CF4" w:rsidRPr="005913C9" w:rsidRDefault="00970CF4" w:rsidP="00D524B4">
            <w:pPr>
              <w:widowControl w:val="0"/>
              <w:spacing w:after="0" w:line="160" w:lineRule="exact"/>
              <w:jc w:val="center"/>
              <w:rPr>
                <w:rFonts w:ascii="Times New Roman" w:hAnsi="Times New Roman"/>
                <w:sz w:val="20"/>
                <w:szCs w:val="24"/>
              </w:rPr>
            </w:pPr>
            <w:r w:rsidRPr="005913C9">
              <w:rPr>
                <w:rFonts w:ascii="Times New Roman" w:hAnsi="Times New Roman"/>
                <w:sz w:val="20"/>
                <w:szCs w:val="24"/>
              </w:rPr>
              <w:t>(Ф.И.О.)</w:t>
            </w:r>
          </w:p>
          <w:p w:rsidR="00970CF4" w:rsidRPr="005913C9" w:rsidRDefault="00970CF4" w:rsidP="00D524B4">
            <w:pPr>
              <w:widowControl w:val="0"/>
              <w:spacing w:after="0" w:line="160" w:lineRule="exact"/>
              <w:jc w:val="center"/>
              <w:rPr>
                <w:rFonts w:ascii="Times New Roman" w:hAnsi="Times New Roman"/>
                <w:sz w:val="20"/>
                <w:szCs w:val="24"/>
              </w:rPr>
            </w:pPr>
          </w:p>
        </w:tc>
        <w:tc>
          <w:tcPr>
            <w:tcW w:w="283" w:type="dxa"/>
          </w:tcPr>
          <w:p w:rsidR="00970CF4" w:rsidRPr="005913C9" w:rsidRDefault="00970CF4" w:rsidP="00D524B4">
            <w:pPr>
              <w:widowControl w:val="0"/>
              <w:spacing w:after="0" w:line="160" w:lineRule="exact"/>
              <w:jc w:val="center"/>
              <w:rPr>
                <w:rFonts w:ascii="Times New Roman" w:hAnsi="Times New Roman"/>
                <w:sz w:val="20"/>
                <w:szCs w:val="24"/>
              </w:rPr>
            </w:pPr>
          </w:p>
        </w:tc>
        <w:tc>
          <w:tcPr>
            <w:tcW w:w="2584" w:type="dxa"/>
            <w:tcBorders>
              <w:top w:val="single" w:sz="4" w:space="0" w:color="auto"/>
              <w:left w:val="nil"/>
              <w:bottom w:val="nil"/>
              <w:right w:val="nil"/>
            </w:tcBorders>
            <w:hideMark/>
          </w:tcPr>
          <w:p w:rsidR="00970CF4" w:rsidRPr="005913C9" w:rsidRDefault="00970CF4" w:rsidP="00D524B4">
            <w:pPr>
              <w:widowControl w:val="0"/>
              <w:spacing w:after="0" w:line="160" w:lineRule="exact"/>
              <w:jc w:val="center"/>
              <w:rPr>
                <w:rFonts w:ascii="Times New Roman" w:hAnsi="Times New Roman"/>
                <w:sz w:val="20"/>
                <w:szCs w:val="24"/>
              </w:rPr>
            </w:pPr>
            <w:r w:rsidRPr="005913C9">
              <w:rPr>
                <w:rFonts w:ascii="Times New Roman" w:hAnsi="Times New Roman"/>
                <w:sz w:val="20"/>
                <w:szCs w:val="24"/>
              </w:rPr>
              <w:t>(подпись)</w:t>
            </w:r>
          </w:p>
        </w:tc>
      </w:tr>
      <w:tr w:rsidR="00970CF4" w:rsidRPr="005913C9" w:rsidTr="00D524B4">
        <w:trPr>
          <w:trHeight w:val="235"/>
          <w:tblHeader/>
        </w:trPr>
        <w:tc>
          <w:tcPr>
            <w:tcW w:w="4111" w:type="dxa"/>
          </w:tcPr>
          <w:p w:rsidR="00970CF4" w:rsidRPr="005913C9" w:rsidRDefault="00970CF4" w:rsidP="00D524B4">
            <w:pPr>
              <w:widowControl w:val="0"/>
              <w:spacing w:after="0" w:line="160" w:lineRule="exact"/>
              <w:rPr>
                <w:rFonts w:ascii="Times New Roman" w:hAnsi="Times New Roman"/>
                <w:sz w:val="20"/>
                <w:szCs w:val="24"/>
              </w:rPr>
            </w:pPr>
          </w:p>
        </w:tc>
        <w:tc>
          <w:tcPr>
            <w:tcW w:w="2410" w:type="dxa"/>
          </w:tcPr>
          <w:p w:rsidR="00970CF4" w:rsidRPr="005913C9" w:rsidRDefault="00970CF4" w:rsidP="00D524B4">
            <w:pPr>
              <w:widowControl w:val="0"/>
              <w:spacing w:after="0" w:line="160" w:lineRule="exact"/>
              <w:rPr>
                <w:rFonts w:ascii="Times New Roman" w:hAnsi="Times New Roman"/>
                <w:sz w:val="20"/>
                <w:szCs w:val="24"/>
              </w:rPr>
            </w:pPr>
          </w:p>
        </w:tc>
        <w:tc>
          <w:tcPr>
            <w:tcW w:w="283" w:type="dxa"/>
          </w:tcPr>
          <w:p w:rsidR="00970CF4" w:rsidRPr="005913C9" w:rsidRDefault="00970CF4" w:rsidP="00D524B4">
            <w:pPr>
              <w:widowControl w:val="0"/>
              <w:spacing w:after="0" w:line="160" w:lineRule="exact"/>
              <w:rPr>
                <w:rFonts w:ascii="Times New Roman" w:hAnsi="Times New Roman"/>
                <w:sz w:val="20"/>
                <w:szCs w:val="24"/>
              </w:rPr>
            </w:pPr>
          </w:p>
        </w:tc>
        <w:tc>
          <w:tcPr>
            <w:tcW w:w="2694" w:type="dxa"/>
          </w:tcPr>
          <w:p w:rsidR="00970CF4" w:rsidRPr="005913C9" w:rsidRDefault="00970CF4" w:rsidP="00D524B4">
            <w:pPr>
              <w:widowControl w:val="0"/>
              <w:spacing w:after="0" w:line="160" w:lineRule="exact"/>
              <w:rPr>
                <w:rFonts w:ascii="Times New Roman" w:hAnsi="Times New Roman"/>
                <w:sz w:val="20"/>
                <w:szCs w:val="24"/>
              </w:rPr>
            </w:pPr>
          </w:p>
          <w:p w:rsidR="00970CF4" w:rsidRPr="005913C9" w:rsidRDefault="00970CF4" w:rsidP="00D524B4">
            <w:pPr>
              <w:widowControl w:val="0"/>
              <w:spacing w:after="0" w:line="160" w:lineRule="exact"/>
              <w:rPr>
                <w:rFonts w:ascii="Times New Roman" w:hAnsi="Times New Roman"/>
                <w:sz w:val="20"/>
                <w:szCs w:val="24"/>
              </w:rPr>
            </w:pPr>
            <w:r w:rsidRPr="005913C9">
              <w:rPr>
                <w:rFonts w:ascii="Times New Roman" w:hAnsi="Times New Roman"/>
                <w:sz w:val="20"/>
                <w:szCs w:val="24"/>
                <w:lang w:val="en-US"/>
              </w:rPr>
              <w:t>E</w:t>
            </w:r>
            <w:r w:rsidRPr="005913C9">
              <w:rPr>
                <w:rFonts w:ascii="Times New Roman" w:hAnsi="Times New Roman"/>
                <w:sz w:val="20"/>
                <w:szCs w:val="24"/>
              </w:rPr>
              <w:t>-</w:t>
            </w:r>
            <w:r w:rsidRPr="005913C9">
              <w:rPr>
                <w:rFonts w:ascii="Times New Roman" w:hAnsi="Times New Roman"/>
                <w:sz w:val="20"/>
                <w:szCs w:val="24"/>
                <w:lang w:val="en-US"/>
              </w:rPr>
              <w:t>mail</w:t>
            </w:r>
            <w:r w:rsidRPr="005913C9">
              <w:rPr>
                <w:rFonts w:ascii="Times New Roman" w:hAnsi="Times New Roman"/>
                <w:sz w:val="20"/>
                <w:szCs w:val="24"/>
              </w:rPr>
              <w:t>: __</w:t>
            </w:r>
            <w:r w:rsidRPr="005913C9">
              <w:rPr>
                <w:rFonts w:ascii="Times New Roman" w:hAnsi="Times New Roman"/>
                <w:sz w:val="20"/>
                <w:szCs w:val="24"/>
                <w:u w:val="single"/>
              </w:rPr>
              <w:t>________________</w:t>
            </w:r>
          </w:p>
        </w:tc>
        <w:tc>
          <w:tcPr>
            <w:tcW w:w="283" w:type="dxa"/>
          </w:tcPr>
          <w:p w:rsidR="00970CF4" w:rsidRPr="005913C9" w:rsidRDefault="00970CF4" w:rsidP="00D524B4">
            <w:pPr>
              <w:widowControl w:val="0"/>
              <w:spacing w:after="0" w:line="160" w:lineRule="exact"/>
              <w:rPr>
                <w:rFonts w:ascii="Times New Roman" w:hAnsi="Times New Roman"/>
                <w:sz w:val="20"/>
                <w:szCs w:val="24"/>
              </w:rPr>
            </w:pPr>
          </w:p>
        </w:tc>
        <w:tc>
          <w:tcPr>
            <w:tcW w:w="2584" w:type="dxa"/>
          </w:tcPr>
          <w:p w:rsidR="00970CF4" w:rsidRPr="005913C9" w:rsidRDefault="00970CF4" w:rsidP="00D524B4">
            <w:pPr>
              <w:widowControl w:val="0"/>
              <w:spacing w:after="0" w:line="160" w:lineRule="exact"/>
              <w:rPr>
                <w:rFonts w:ascii="Times New Roman" w:hAnsi="Times New Roman"/>
                <w:sz w:val="20"/>
                <w:szCs w:val="24"/>
              </w:rPr>
            </w:pPr>
          </w:p>
          <w:p w:rsidR="00970CF4" w:rsidRPr="005913C9" w:rsidRDefault="00970CF4" w:rsidP="00D524B4">
            <w:pPr>
              <w:widowControl w:val="0"/>
              <w:spacing w:after="0" w:line="160" w:lineRule="exact"/>
              <w:rPr>
                <w:rFonts w:ascii="Times New Roman" w:hAnsi="Times New Roman"/>
                <w:sz w:val="20"/>
                <w:szCs w:val="24"/>
              </w:rPr>
            </w:pPr>
            <w:r w:rsidRPr="005913C9">
              <w:rPr>
                <w:rFonts w:ascii="Times New Roman" w:hAnsi="Times New Roman"/>
                <w:sz w:val="20"/>
                <w:szCs w:val="24"/>
              </w:rPr>
              <w:t>«</w:t>
            </w:r>
            <w:r w:rsidRPr="005913C9">
              <w:rPr>
                <w:rFonts w:ascii="Times New Roman" w:hAnsi="Times New Roman"/>
                <w:sz w:val="20"/>
                <w:szCs w:val="24"/>
                <w:u w:val="single"/>
              </w:rPr>
              <w:t>____</w:t>
            </w:r>
            <w:r w:rsidRPr="005913C9">
              <w:rPr>
                <w:rFonts w:ascii="Times New Roman" w:hAnsi="Times New Roman"/>
                <w:sz w:val="20"/>
                <w:szCs w:val="24"/>
              </w:rPr>
              <w:t>»</w:t>
            </w:r>
            <w:r w:rsidRPr="005913C9">
              <w:rPr>
                <w:rFonts w:ascii="Times New Roman" w:hAnsi="Times New Roman"/>
                <w:sz w:val="20"/>
                <w:szCs w:val="24"/>
                <w:u w:val="single"/>
              </w:rPr>
              <w:t xml:space="preserve"> _________</w:t>
            </w:r>
            <w:r w:rsidRPr="005913C9">
              <w:rPr>
                <w:rFonts w:ascii="Times New Roman" w:hAnsi="Times New Roman"/>
                <w:sz w:val="20"/>
                <w:szCs w:val="24"/>
              </w:rPr>
              <w:t>20</w:t>
            </w:r>
            <w:r w:rsidRPr="005913C9">
              <w:rPr>
                <w:rFonts w:ascii="Times New Roman" w:hAnsi="Times New Roman"/>
                <w:sz w:val="20"/>
                <w:szCs w:val="24"/>
                <w:u w:val="single"/>
              </w:rPr>
              <w:t>__</w:t>
            </w:r>
            <w:r w:rsidRPr="005913C9">
              <w:rPr>
                <w:rFonts w:ascii="Times New Roman" w:hAnsi="Times New Roman"/>
                <w:sz w:val="20"/>
                <w:szCs w:val="24"/>
              </w:rPr>
              <w:t xml:space="preserve"> год</w:t>
            </w:r>
          </w:p>
        </w:tc>
      </w:tr>
      <w:tr w:rsidR="00970CF4" w:rsidRPr="005913C9" w:rsidTr="00D524B4">
        <w:trPr>
          <w:tblHeader/>
        </w:trPr>
        <w:tc>
          <w:tcPr>
            <w:tcW w:w="4111" w:type="dxa"/>
          </w:tcPr>
          <w:p w:rsidR="00970CF4" w:rsidRPr="005913C9" w:rsidRDefault="00970CF4" w:rsidP="00D524B4">
            <w:pPr>
              <w:widowControl w:val="0"/>
              <w:spacing w:after="0" w:line="160" w:lineRule="exact"/>
              <w:rPr>
                <w:rFonts w:ascii="Times New Roman" w:hAnsi="Times New Roman"/>
                <w:sz w:val="20"/>
                <w:szCs w:val="24"/>
              </w:rPr>
            </w:pPr>
          </w:p>
        </w:tc>
        <w:tc>
          <w:tcPr>
            <w:tcW w:w="2410" w:type="dxa"/>
            <w:tcBorders>
              <w:top w:val="single" w:sz="4" w:space="0" w:color="auto"/>
              <w:left w:val="nil"/>
              <w:bottom w:val="nil"/>
              <w:right w:val="nil"/>
            </w:tcBorders>
            <w:hideMark/>
          </w:tcPr>
          <w:p w:rsidR="00970CF4" w:rsidRPr="005913C9" w:rsidRDefault="00970CF4" w:rsidP="00D524B4">
            <w:pPr>
              <w:widowControl w:val="0"/>
              <w:spacing w:after="0" w:line="160" w:lineRule="exact"/>
              <w:jc w:val="center"/>
              <w:rPr>
                <w:rFonts w:ascii="Times New Roman" w:hAnsi="Times New Roman"/>
                <w:sz w:val="20"/>
                <w:szCs w:val="24"/>
              </w:rPr>
            </w:pPr>
            <w:r w:rsidRPr="005913C9">
              <w:rPr>
                <w:rFonts w:ascii="Times New Roman" w:hAnsi="Times New Roman"/>
                <w:sz w:val="20"/>
                <w:szCs w:val="24"/>
              </w:rPr>
              <w:t>(номер контактного телефона)</w:t>
            </w:r>
          </w:p>
        </w:tc>
        <w:tc>
          <w:tcPr>
            <w:tcW w:w="283" w:type="dxa"/>
          </w:tcPr>
          <w:p w:rsidR="00970CF4" w:rsidRPr="005913C9" w:rsidRDefault="00970CF4" w:rsidP="00D524B4">
            <w:pPr>
              <w:widowControl w:val="0"/>
              <w:spacing w:after="120" w:line="160" w:lineRule="exact"/>
              <w:jc w:val="center"/>
              <w:rPr>
                <w:rFonts w:ascii="Times New Roman" w:hAnsi="Times New Roman"/>
                <w:sz w:val="20"/>
                <w:szCs w:val="24"/>
              </w:rPr>
            </w:pPr>
          </w:p>
        </w:tc>
        <w:tc>
          <w:tcPr>
            <w:tcW w:w="2694" w:type="dxa"/>
          </w:tcPr>
          <w:p w:rsidR="00970CF4" w:rsidRPr="005913C9" w:rsidRDefault="00970CF4" w:rsidP="00D524B4">
            <w:pPr>
              <w:widowControl w:val="0"/>
              <w:spacing w:after="0" w:line="160" w:lineRule="exact"/>
              <w:jc w:val="center"/>
              <w:rPr>
                <w:rFonts w:ascii="Times New Roman" w:hAnsi="Times New Roman"/>
                <w:sz w:val="20"/>
                <w:szCs w:val="24"/>
              </w:rPr>
            </w:pPr>
          </w:p>
        </w:tc>
        <w:tc>
          <w:tcPr>
            <w:tcW w:w="283" w:type="dxa"/>
          </w:tcPr>
          <w:p w:rsidR="00970CF4" w:rsidRPr="005913C9" w:rsidRDefault="00970CF4" w:rsidP="00D524B4">
            <w:pPr>
              <w:widowControl w:val="0"/>
              <w:spacing w:after="0" w:line="160" w:lineRule="exact"/>
              <w:jc w:val="center"/>
              <w:rPr>
                <w:rFonts w:ascii="Times New Roman" w:hAnsi="Times New Roman"/>
                <w:sz w:val="20"/>
                <w:szCs w:val="24"/>
              </w:rPr>
            </w:pPr>
          </w:p>
        </w:tc>
        <w:tc>
          <w:tcPr>
            <w:tcW w:w="2584" w:type="dxa"/>
          </w:tcPr>
          <w:p w:rsidR="00970CF4" w:rsidRPr="005913C9" w:rsidRDefault="00970CF4" w:rsidP="00D524B4">
            <w:pPr>
              <w:widowControl w:val="0"/>
              <w:spacing w:after="0" w:line="160" w:lineRule="exact"/>
              <w:jc w:val="center"/>
              <w:rPr>
                <w:rFonts w:ascii="Times New Roman" w:hAnsi="Times New Roman"/>
                <w:sz w:val="20"/>
                <w:szCs w:val="24"/>
              </w:rPr>
            </w:pPr>
          </w:p>
          <w:p w:rsidR="00970CF4" w:rsidRPr="005913C9" w:rsidRDefault="00970CF4" w:rsidP="00D524B4">
            <w:pPr>
              <w:widowControl w:val="0"/>
              <w:spacing w:after="0" w:line="160" w:lineRule="exact"/>
              <w:jc w:val="center"/>
              <w:rPr>
                <w:rFonts w:ascii="Times New Roman" w:hAnsi="Times New Roman"/>
                <w:sz w:val="20"/>
                <w:szCs w:val="24"/>
              </w:rPr>
            </w:pPr>
            <w:r w:rsidRPr="005913C9">
              <w:rPr>
                <w:rFonts w:ascii="Times New Roman" w:hAnsi="Times New Roman"/>
                <w:sz w:val="20"/>
                <w:szCs w:val="24"/>
              </w:rPr>
              <w:t>(дата составления</w:t>
            </w:r>
          </w:p>
          <w:p w:rsidR="00970CF4" w:rsidRPr="005913C9" w:rsidRDefault="00970CF4" w:rsidP="00D524B4">
            <w:pPr>
              <w:widowControl w:val="0"/>
              <w:spacing w:after="0" w:line="160" w:lineRule="exact"/>
              <w:jc w:val="center"/>
              <w:rPr>
                <w:rFonts w:ascii="Times New Roman" w:hAnsi="Times New Roman"/>
                <w:sz w:val="20"/>
                <w:szCs w:val="24"/>
              </w:rPr>
            </w:pPr>
            <w:r w:rsidRPr="005913C9">
              <w:rPr>
                <w:rFonts w:ascii="Times New Roman" w:hAnsi="Times New Roman"/>
                <w:sz w:val="20"/>
                <w:szCs w:val="24"/>
              </w:rPr>
              <w:t>документа)</w:t>
            </w:r>
          </w:p>
        </w:tc>
      </w:tr>
    </w:tbl>
    <w:p w:rsidR="00970CF4" w:rsidRPr="005913C9" w:rsidRDefault="00970CF4" w:rsidP="00970CF4">
      <w:pPr>
        <w:keepNext/>
        <w:widowControl w:val="0"/>
        <w:spacing w:after="0" w:line="240" w:lineRule="auto"/>
        <w:outlineLvl w:val="3"/>
        <w:rPr>
          <w:rFonts w:ascii="Times New Roman" w:hAnsi="Times New Roman"/>
          <w:b/>
          <w:sz w:val="26"/>
          <w:szCs w:val="20"/>
          <w:lang w:val="en-US"/>
        </w:rPr>
      </w:pPr>
    </w:p>
    <w:p w:rsidR="00970CF4" w:rsidRPr="005913C9" w:rsidRDefault="00970CF4" w:rsidP="00970CF4">
      <w:pPr>
        <w:keepNext/>
        <w:widowControl w:val="0"/>
        <w:spacing w:before="60" w:after="60" w:line="240" w:lineRule="auto"/>
        <w:jc w:val="center"/>
        <w:outlineLvl w:val="3"/>
        <w:rPr>
          <w:rFonts w:ascii="Times New Roman" w:hAnsi="Times New Roman"/>
          <w:b/>
          <w:sz w:val="26"/>
          <w:szCs w:val="20"/>
        </w:rPr>
      </w:pPr>
      <w:r w:rsidRPr="005913C9">
        <w:rPr>
          <w:rFonts w:ascii="Times New Roman" w:hAnsi="Times New Roman"/>
          <w:b/>
          <w:sz w:val="26"/>
          <w:szCs w:val="20"/>
        </w:rPr>
        <w:t>Указания по заполнению формы федерального статистического наблюдения</w:t>
      </w:r>
    </w:p>
    <w:p w:rsidR="00970CF4" w:rsidRPr="005913C9" w:rsidRDefault="00970CF4" w:rsidP="00970CF4">
      <w:pPr>
        <w:widowControl w:val="0"/>
        <w:spacing w:after="0" w:line="240" w:lineRule="auto"/>
        <w:ind w:firstLine="709"/>
        <w:jc w:val="both"/>
        <w:rPr>
          <w:rFonts w:ascii="Times New Roman" w:hAnsi="Times New Roman"/>
        </w:rPr>
      </w:pPr>
      <w:r w:rsidRPr="005913C9">
        <w:rPr>
          <w:rFonts w:ascii="Times New Roman" w:hAnsi="Times New Roman"/>
          <w:sz w:val="24"/>
          <w:szCs w:val="20"/>
        </w:rPr>
        <w:t xml:space="preserve">1. Респондентами по форме федерального статистического наблюдения № ЗП-образование (далее – форма) являются юридические лица –организации, независимо от ведомственной принадлежности государственной и муниципальной форм собственности, осуществляющие экономическую деятельность в соответствии с кодами ОКВЭД-2007, приведенными в таблице 1,  и организационно-правовой формой </w:t>
      </w:r>
      <w:r w:rsidRPr="005913C9">
        <w:rPr>
          <w:rFonts w:ascii="Times New Roman" w:hAnsi="Times New Roman"/>
          <w:sz w:val="24"/>
          <w:szCs w:val="20"/>
        </w:rPr>
        <w:br/>
        <w:t xml:space="preserve">в соответствии с кодами ОКОПФ, приведенными в таблице 2. </w:t>
      </w:r>
    </w:p>
    <w:tbl>
      <w:tblPr>
        <w:tblW w:w="15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251"/>
      </w:tblGrid>
      <w:tr w:rsidR="00970CF4" w:rsidRPr="005913C9" w:rsidTr="00D524B4">
        <w:tc>
          <w:tcPr>
            <w:tcW w:w="15047" w:type="dxa"/>
            <w:gridSpan w:val="2"/>
            <w:tcBorders>
              <w:top w:val="nil"/>
              <w:left w:val="nil"/>
              <w:bottom w:val="single" w:sz="4" w:space="0" w:color="auto"/>
              <w:right w:val="nil"/>
            </w:tcBorders>
            <w:hideMark/>
          </w:tcPr>
          <w:p w:rsidR="00970CF4" w:rsidRPr="005913C9" w:rsidRDefault="00970CF4" w:rsidP="00D524B4">
            <w:pPr>
              <w:widowControl w:val="0"/>
              <w:spacing w:after="0" w:line="240" w:lineRule="auto"/>
              <w:jc w:val="right"/>
              <w:rPr>
                <w:rFonts w:ascii="Times New Roman" w:hAnsi="Times New Roman"/>
                <w:sz w:val="24"/>
                <w:szCs w:val="24"/>
              </w:rPr>
            </w:pPr>
            <w:r w:rsidRPr="005913C9">
              <w:rPr>
                <w:rFonts w:ascii="Times New Roman" w:hAnsi="Times New Roman"/>
                <w:sz w:val="24"/>
                <w:szCs w:val="20"/>
              </w:rPr>
              <w:t>Таблица 1</w:t>
            </w:r>
          </w:p>
        </w:tc>
      </w:tr>
      <w:tr w:rsidR="00970CF4" w:rsidRPr="005913C9" w:rsidTr="00D524B4">
        <w:trPr>
          <w:trHeight w:val="402"/>
        </w:trPr>
        <w:tc>
          <w:tcPr>
            <w:tcW w:w="379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auto"/>
              <w:jc w:val="center"/>
              <w:rPr>
                <w:rFonts w:ascii="Times New Roman" w:hAnsi="Times New Roman"/>
                <w:szCs w:val="24"/>
                <w:lang w:val="en-US"/>
              </w:rPr>
            </w:pPr>
            <w:r w:rsidRPr="005913C9">
              <w:rPr>
                <w:rFonts w:ascii="Times New Roman" w:hAnsi="Times New Roman"/>
                <w:szCs w:val="20"/>
              </w:rPr>
              <w:t>КОДЫ ОКВЭД</w:t>
            </w:r>
          </w:p>
        </w:tc>
        <w:tc>
          <w:tcPr>
            <w:tcW w:w="11253"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auto"/>
              <w:jc w:val="center"/>
              <w:rPr>
                <w:rFonts w:ascii="Times New Roman" w:hAnsi="Times New Roman"/>
                <w:szCs w:val="24"/>
              </w:rPr>
            </w:pPr>
            <w:r w:rsidRPr="005913C9">
              <w:rPr>
                <w:rFonts w:ascii="Times New Roman" w:hAnsi="Times New Roman"/>
                <w:szCs w:val="20"/>
              </w:rPr>
              <w:t>НАИМЕНОВАНИЕ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Дошкольное и начальное общее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80.10</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Дошкольное и начальное общее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80.10.1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Дошкольное образование (предшествующее начальному общему образованию)</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80.10.2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Начальное общее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80.10.3</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Дополнительное образование детей</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Основное общее,  среднее  (полное)  общее,  начальное  и среднее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Основное общее и среднее (полное) общее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80.21.1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Основное общее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80.21.2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Среднее (полное) общее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Начальное и среднее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80.22.1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Начальное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80.22.2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Среднее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80.22.21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Обучение в    образовательных    учреждениях    среднего профессионального образования</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80.22.22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80.22.23</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Обучение на подготовительных курсах  для  поступления  в образовательные  учреждения  среднего  профессионального образования</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80.3</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Высшее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lastRenderedPageBreak/>
              <w:t>80.30</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Высшее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80.30.1</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Обучение в образовательных учреждениях высшего профессионального образования (университетах, академиях, институтах и в др.)</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80.30.2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Послевузовское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80.30.3</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80.30.4</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autoSpaceDE w:val="0"/>
              <w:autoSpaceDN w:val="0"/>
              <w:adjustRightInd w:val="0"/>
              <w:spacing w:after="0" w:line="240" w:lineRule="auto"/>
              <w:rPr>
                <w:rFonts w:ascii="Times New Roman" w:hAnsi="Times New Roman" w:cs="Arial CYR"/>
                <w:szCs w:val="20"/>
                <w:lang w:eastAsia="en-US"/>
              </w:rPr>
            </w:pPr>
            <w:r w:rsidRPr="005913C9">
              <w:rPr>
                <w:rFonts w:ascii="Times New Roman" w:hAnsi="Times New Roman" w:cs="Arial CYR"/>
                <w:szCs w:val="20"/>
                <w:lang w:eastAsia="en-US"/>
              </w:rPr>
              <w:t>Обучение на  подготовительных  курсах  для поступления в учебные заведения высшего профессионального образования</w:t>
            </w:r>
          </w:p>
        </w:tc>
      </w:tr>
      <w:tr w:rsidR="00970CF4" w:rsidRPr="005913C9" w:rsidTr="00D524B4">
        <w:tc>
          <w:tcPr>
            <w:tcW w:w="379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92.62</w:t>
            </w:r>
          </w:p>
        </w:tc>
        <w:tc>
          <w:tcPr>
            <w:tcW w:w="11253"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Cs w:val="24"/>
              </w:rPr>
            </w:pPr>
            <w:r w:rsidRPr="005913C9">
              <w:rPr>
                <w:rFonts w:ascii="Times New Roman" w:hAnsi="Times New Roman"/>
                <w:szCs w:val="20"/>
              </w:rPr>
              <w:t>Прочая деятельность в области спорта</w:t>
            </w:r>
          </w:p>
        </w:tc>
      </w:tr>
    </w:tbl>
    <w:p w:rsidR="00970CF4" w:rsidRPr="00970CF4" w:rsidRDefault="00970CF4" w:rsidP="00970CF4">
      <w:pPr>
        <w:widowControl w:val="0"/>
        <w:spacing w:after="0" w:line="240" w:lineRule="auto"/>
        <w:jc w:val="both"/>
        <w:rPr>
          <w:rFonts w:ascii="Times New Roman" w:hAnsi="Times New Roman"/>
          <w:szCs w:val="24"/>
        </w:rPr>
      </w:pPr>
    </w:p>
    <w:p w:rsidR="00970CF4" w:rsidRPr="00970CF4" w:rsidRDefault="00970CF4" w:rsidP="00970CF4">
      <w:pPr>
        <w:widowControl w:val="0"/>
        <w:spacing w:after="0" w:line="240" w:lineRule="auto"/>
        <w:jc w:val="both"/>
        <w:rPr>
          <w:rFonts w:ascii="Times New Roman" w:hAnsi="Times New Roman"/>
          <w:szCs w:val="24"/>
        </w:rPr>
      </w:pPr>
    </w:p>
    <w:tbl>
      <w:tblPr>
        <w:tblW w:w="15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0544"/>
      </w:tblGrid>
      <w:tr w:rsidR="00970CF4" w:rsidRPr="005913C9" w:rsidTr="00D524B4">
        <w:tc>
          <w:tcPr>
            <w:tcW w:w="15047" w:type="dxa"/>
            <w:gridSpan w:val="2"/>
            <w:tcBorders>
              <w:top w:val="nil"/>
              <w:left w:val="nil"/>
              <w:bottom w:val="single" w:sz="4" w:space="0" w:color="auto"/>
              <w:right w:val="nil"/>
            </w:tcBorders>
            <w:hideMark/>
          </w:tcPr>
          <w:p w:rsidR="00970CF4" w:rsidRPr="005913C9" w:rsidRDefault="00970CF4" w:rsidP="00D524B4">
            <w:pPr>
              <w:widowControl w:val="0"/>
              <w:spacing w:after="0" w:line="240" w:lineRule="auto"/>
              <w:jc w:val="right"/>
              <w:rPr>
                <w:rFonts w:ascii="Times New Roman" w:hAnsi="Times New Roman"/>
                <w:sz w:val="24"/>
                <w:szCs w:val="24"/>
              </w:rPr>
            </w:pPr>
            <w:r w:rsidRPr="005913C9">
              <w:rPr>
                <w:rFonts w:ascii="Times New Roman" w:hAnsi="Times New Roman"/>
                <w:sz w:val="24"/>
                <w:szCs w:val="20"/>
              </w:rPr>
              <w:t>Таблица 2</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center"/>
              <w:rPr>
                <w:rFonts w:ascii="Times New Roman" w:hAnsi="Times New Roman"/>
                <w:sz w:val="24"/>
                <w:szCs w:val="24"/>
              </w:rPr>
            </w:pPr>
            <w:r w:rsidRPr="005913C9">
              <w:rPr>
                <w:rFonts w:ascii="Times New Roman" w:hAnsi="Times New Roman"/>
                <w:sz w:val="24"/>
                <w:szCs w:val="20"/>
              </w:rPr>
              <w:t>КОДЫ ОКОПФ</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center"/>
              <w:rPr>
                <w:rFonts w:ascii="Times New Roman" w:hAnsi="Times New Roman"/>
                <w:sz w:val="24"/>
                <w:szCs w:val="24"/>
              </w:rPr>
            </w:pPr>
            <w:r w:rsidRPr="005913C9">
              <w:rPr>
                <w:rFonts w:ascii="Times New Roman" w:hAnsi="Times New Roman"/>
                <w:sz w:val="24"/>
                <w:szCs w:val="20"/>
              </w:rPr>
              <w:t>НАИМЕНОВАНИЕ</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4"/>
              </w:rPr>
            </w:pPr>
            <w:r w:rsidRPr="005913C9">
              <w:rPr>
                <w:rFonts w:ascii="Times New Roman" w:hAnsi="Times New Roman"/>
                <w:sz w:val="24"/>
                <w:szCs w:val="20"/>
              </w:rPr>
              <w:t>3 00 00</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4"/>
              </w:rPr>
            </w:pPr>
            <w:r w:rsidRPr="005913C9">
              <w:rPr>
                <w:rFonts w:ascii="Times New Roman" w:hAnsi="Times New Roman"/>
                <w:sz w:val="24"/>
                <w:szCs w:val="20"/>
              </w:rPr>
              <w:t>Организационно-правовые формы организаций, созданных без прав юридического лица</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4"/>
              </w:rPr>
            </w:pPr>
            <w:r w:rsidRPr="005913C9">
              <w:rPr>
                <w:rFonts w:ascii="Times New Roman" w:hAnsi="Times New Roman"/>
                <w:sz w:val="24"/>
                <w:szCs w:val="20"/>
              </w:rPr>
              <w:t>3 00 02</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4"/>
              </w:rPr>
            </w:pPr>
            <w:r w:rsidRPr="005913C9">
              <w:rPr>
                <w:rFonts w:ascii="Times New Roman" w:hAnsi="Times New Roman"/>
                <w:sz w:val="24"/>
                <w:szCs w:val="20"/>
              </w:rPr>
              <w:t>Филиалы юридических лиц</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4"/>
              </w:rPr>
            </w:pPr>
            <w:r w:rsidRPr="005913C9">
              <w:rPr>
                <w:rFonts w:ascii="Times New Roman" w:hAnsi="Times New Roman"/>
                <w:sz w:val="24"/>
                <w:szCs w:val="20"/>
              </w:rPr>
              <w:t>3 00 03</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4"/>
              </w:rPr>
            </w:pPr>
            <w:r w:rsidRPr="005913C9">
              <w:rPr>
                <w:rFonts w:ascii="Times New Roman" w:hAnsi="Times New Roman"/>
                <w:sz w:val="24"/>
                <w:szCs w:val="20"/>
              </w:rPr>
              <w:t>Обособленные подразделения юридических лиц</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4"/>
              </w:rPr>
            </w:pPr>
            <w:r w:rsidRPr="005913C9">
              <w:rPr>
                <w:rFonts w:ascii="Times New Roman" w:hAnsi="Times New Roman"/>
                <w:sz w:val="24"/>
                <w:szCs w:val="20"/>
              </w:rPr>
              <w:t>3 00 04</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4"/>
              </w:rPr>
            </w:pPr>
            <w:r w:rsidRPr="005913C9">
              <w:rPr>
                <w:rFonts w:ascii="Times New Roman" w:hAnsi="Times New Roman"/>
                <w:sz w:val="24"/>
                <w:szCs w:val="20"/>
              </w:rPr>
              <w:t>Структурные подразделения обособленных подразделений юридических лиц</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7 50 00</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7 51 00</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Учреждения, созданные Российской Федерацией</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7 51 01</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Федеральные государственные автономные 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7 51 03</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Федеральные государственные бюджетные 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7 51 04</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Федеральные государственные казенные 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7 52 00</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Учреждения, созданные субъектом Российской Федерации</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7 52 01</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Государственные автономные учреждения субъектов Российской Федерации</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7 52 03</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Государственные бюджетные учреждения субъектов Российской Федерации</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7 52 04</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Государственные казенные учреждения субъектов Российской Федерации</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7 53 00</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Государственные академии наук</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7 54 00</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Учреждения, созданные муниципальным образованием (муниципальные 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7 54 01</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Муниципальные автономные 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7 54 03</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Муниципальные бюджетные учреждения</w:t>
            </w:r>
          </w:p>
        </w:tc>
      </w:tr>
      <w:tr w:rsidR="00970CF4" w:rsidRPr="005913C9" w:rsidTr="00D524B4">
        <w:tc>
          <w:tcPr>
            <w:tcW w:w="4502"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rPr>
                <w:rFonts w:ascii="Times New Roman" w:hAnsi="Times New Roman"/>
                <w:sz w:val="24"/>
                <w:szCs w:val="20"/>
              </w:rPr>
            </w:pPr>
            <w:r w:rsidRPr="005913C9">
              <w:rPr>
                <w:rFonts w:ascii="Times New Roman" w:hAnsi="Times New Roman"/>
                <w:sz w:val="24"/>
                <w:szCs w:val="20"/>
              </w:rPr>
              <w:t>7 54 04</w:t>
            </w:r>
          </w:p>
        </w:tc>
        <w:tc>
          <w:tcPr>
            <w:tcW w:w="1054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jc w:val="both"/>
              <w:rPr>
                <w:rFonts w:ascii="Times New Roman" w:hAnsi="Times New Roman"/>
                <w:sz w:val="24"/>
                <w:szCs w:val="20"/>
              </w:rPr>
            </w:pPr>
            <w:r w:rsidRPr="005913C9">
              <w:rPr>
                <w:rFonts w:ascii="Times New Roman" w:hAnsi="Times New Roman"/>
                <w:sz w:val="24"/>
                <w:szCs w:val="20"/>
              </w:rPr>
              <w:t>Муниципальные казенные учреждения</w:t>
            </w:r>
          </w:p>
        </w:tc>
      </w:tr>
    </w:tbl>
    <w:p w:rsidR="00970CF4" w:rsidRPr="005913C9" w:rsidRDefault="00970CF4" w:rsidP="00970CF4">
      <w:pPr>
        <w:widowControl w:val="0"/>
        <w:spacing w:before="40" w:after="0" w:line="240" w:lineRule="auto"/>
        <w:ind w:firstLine="709"/>
        <w:jc w:val="both"/>
        <w:rPr>
          <w:rFonts w:ascii="Times New Roman" w:hAnsi="Times New Roman"/>
          <w:sz w:val="24"/>
          <w:szCs w:val="20"/>
        </w:rPr>
      </w:pPr>
      <w:r w:rsidRPr="005913C9">
        <w:rPr>
          <w:rFonts w:ascii="Times New Roman" w:hAnsi="Times New Roman"/>
          <w:sz w:val="24"/>
          <w:szCs w:val="20"/>
        </w:rPr>
        <w:t>Из числа организаций, имеющих коды, входящие в группировку 3 00 00, обследуются только государственные и муниципальные учреждения.</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lastRenderedPageBreak/>
        <w:t xml:space="preserve">2. При наличии у юридического лица обособленных подразделений настоящая форма заполняется как </w:t>
      </w:r>
      <w:r w:rsidRPr="005913C9">
        <w:rPr>
          <w:rFonts w:ascii="Times New Roman" w:hAnsi="Times New Roman"/>
          <w:b/>
          <w:sz w:val="24"/>
          <w:szCs w:val="20"/>
        </w:rPr>
        <w:t>по каждому</w:t>
      </w:r>
      <w:r w:rsidRPr="005913C9">
        <w:rPr>
          <w:rFonts w:ascii="Times New Roman" w:hAnsi="Times New Roman"/>
          <w:sz w:val="24"/>
          <w:szCs w:val="20"/>
        </w:rPr>
        <w:t xml:space="preserve"> обособленному подразделению, так и по юридическому лицу без этих обособленных подразделений.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3. 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его обособленных подразделениях.</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4. Сведения по форме № ЗП-образование предоставляются респондентами, подведомственными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и Министерству образования и науки Российской Федерации, - в территориальный орган Росстата по месту нахождения, а также в соответствующие органы управления в сфере образования (по принадлежности) в сроки и адреса, указанные на бланке формы.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Организации образования (</w:t>
      </w:r>
      <w:r w:rsidRPr="005913C9">
        <w:rPr>
          <w:rFonts w:ascii="Times New Roman" w:hAnsi="Times New Roman"/>
          <w:b/>
          <w:i/>
          <w:sz w:val="24"/>
          <w:szCs w:val="20"/>
        </w:rPr>
        <w:t xml:space="preserve">кроме </w:t>
      </w:r>
      <w:r w:rsidRPr="005913C9">
        <w:rPr>
          <w:rFonts w:ascii="Times New Roman" w:hAnsi="Times New Roman"/>
          <w:sz w:val="24"/>
          <w:szCs w:val="20"/>
        </w:rPr>
        <w:t xml:space="preserve">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и Министерству образования и науки Российской Федерации) предоставляют форму в территориальный орган Росстата по месту своего нахождения и учредителю.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5. 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Приоритетным является предоставление формы в электронном виде. </w:t>
      </w:r>
      <w:r w:rsidRPr="005913C9">
        <w:rPr>
          <w:rFonts w:ascii="Times New Roman" w:hAnsi="Times New Roman"/>
          <w:sz w:val="24"/>
          <w:szCs w:val="20"/>
          <w:lang w:val="en-US"/>
        </w:rPr>
        <w:t>XML</w:t>
      </w:r>
      <w:r w:rsidRPr="005913C9">
        <w:rPr>
          <w:rFonts w:ascii="Times New Roman" w:hAnsi="Times New Roman"/>
          <w:sz w:val="24"/>
          <w:szCs w:val="20"/>
        </w:rPr>
        <w:t xml:space="preserve">-шаблон формы размещен на официальном сайте  Росстата в информационно-телекоммуникационной сети Интернет (далее – сеть Интернет) </w:t>
      </w:r>
      <w:r w:rsidRPr="005913C9">
        <w:rPr>
          <w:rFonts w:ascii="Times New Roman" w:hAnsi="Times New Roman"/>
          <w:sz w:val="24"/>
          <w:szCs w:val="20"/>
          <w:lang w:val="en-US"/>
        </w:rPr>
        <w:t>www</w:t>
      </w:r>
      <w:r w:rsidRPr="005913C9">
        <w:rPr>
          <w:rFonts w:ascii="Times New Roman" w:hAnsi="Times New Roman"/>
          <w:sz w:val="24"/>
          <w:szCs w:val="20"/>
        </w:rPr>
        <w:t>.</w:t>
      </w:r>
      <w:r w:rsidRPr="005913C9">
        <w:rPr>
          <w:rFonts w:ascii="Times New Roman" w:hAnsi="Times New Roman"/>
          <w:sz w:val="24"/>
          <w:szCs w:val="20"/>
          <w:lang w:val="en-US"/>
        </w:rPr>
        <w:t>gks</w:t>
      </w:r>
      <w:r w:rsidRPr="005913C9">
        <w:rPr>
          <w:rFonts w:ascii="Times New Roman" w:hAnsi="Times New Roman"/>
          <w:sz w:val="24"/>
          <w:szCs w:val="20"/>
        </w:rPr>
        <w:t>.</w:t>
      </w:r>
      <w:r w:rsidRPr="005913C9">
        <w:rPr>
          <w:rFonts w:ascii="Times New Roman" w:hAnsi="Times New Roman"/>
          <w:sz w:val="24"/>
          <w:szCs w:val="20"/>
          <w:lang w:val="en-US"/>
        </w:rPr>
        <w:t>ru</w:t>
      </w:r>
      <w:r w:rsidRPr="005913C9">
        <w:rPr>
          <w:rFonts w:ascii="Times New Roman" w:hAnsi="Times New Roman"/>
          <w:sz w:val="24"/>
          <w:szCs w:val="20"/>
        </w:rPr>
        <w:t xml:space="preserve"> (Метаданные  и нормативно-справочная информация / Статистическая отчетность в электронном виде / План-график размещения </w:t>
      </w:r>
      <w:r w:rsidRPr="005913C9">
        <w:rPr>
          <w:rFonts w:ascii="Times New Roman" w:hAnsi="Times New Roman"/>
          <w:sz w:val="24"/>
          <w:szCs w:val="20"/>
          <w:lang w:val="en-US"/>
        </w:rPr>
        <w:t>XML</w:t>
      </w:r>
      <w:r w:rsidRPr="005913C9">
        <w:rPr>
          <w:rFonts w:ascii="Times New Roman" w:hAnsi="Times New Roman"/>
          <w:sz w:val="24"/>
          <w:szCs w:val="20"/>
        </w:rPr>
        <w:t>-шаблонов) и на официальном сайте  территориального органа Росстата в сети Интернет.</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6.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970CF4" w:rsidRPr="005913C9" w:rsidRDefault="00970CF4" w:rsidP="00970CF4">
      <w:pPr>
        <w:spacing w:after="0" w:line="240" w:lineRule="auto"/>
        <w:ind w:firstLine="708"/>
        <w:jc w:val="both"/>
        <w:rPr>
          <w:rFonts w:ascii="Times New Roman" w:hAnsi="Times New Roman"/>
          <w:sz w:val="24"/>
          <w:szCs w:val="20"/>
        </w:rPr>
      </w:pPr>
      <w:r w:rsidRPr="005913C9">
        <w:rPr>
          <w:rFonts w:ascii="Times New Roman" w:hAnsi="Times New Roman"/>
          <w:sz w:val="24"/>
          <w:szCs w:val="20"/>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w:t>
      </w:r>
      <w:r w:rsidRPr="005913C9">
        <w:rPr>
          <w:rFonts w:ascii="Times New Roman" w:hAnsi="Times New Roman"/>
          <w:sz w:val="24"/>
          <w:szCs w:val="20"/>
        </w:rPr>
        <w:lastRenderedPageBreak/>
        <w:t>(для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970CF4" w:rsidRPr="005913C9" w:rsidRDefault="00970CF4" w:rsidP="00970CF4">
      <w:pPr>
        <w:widowControl w:val="0"/>
        <w:spacing w:after="0" w:line="240" w:lineRule="auto"/>
        <w:ind w:firstLine="709"/>
        <w:jc w:val="both"/>
        <w:rPr>
          <w:rFonts w:ascii="Times New Roman" w:hAnsi="Times New Roman"/>
          <w:b/>
          <w:sz w:val="24"/>
          <w:szCs w:val="20"/>
        </w:rPr>
      </w:pPr>
      <w:r w:rsidRPr="005913C9">
        <w:rPr>
          <w:rFonts w:ascii="Times New Roman" w:hAnsi="Times New Roman"/>
          <w:sz w:val="24"/>
          <w:szCs w:val="20"/>
        </w:rPr>
        <w:t>Код типа отчитывающейся организации (графа 3 кодовой части формы) проставляется  в соответствии с Перечнем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приведенным в настоящих Указаниях.</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7. </w:t>
      </w:r>
      <w:r w:rsidRPr="005913C9">
        <w:rPr>
          <w:rFonts w:ascii="Times New Roman" w:hAnsi="Times New Roman"/>
          <w:b/>
          <w:sz w:val="24"/>
          <w:szCs w:val="20"/>
        </w:rPr>
        <w:t>В графе 1</w:t>
      </w:r>
      <w:r w:rsidRPr="005913C9">
        <w:rPr>
          <w:rFonts w:ascii="Times New Roman" w:hAnsi="Times New Roman"/>
          <w:sz w:val="24"/>
          <w:szCs w:val="20"/>
        </w:rP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w:t>
      </w:r>
      <w:r w:rsidRPr="005913C9">
        <w:rPr>
          <w:rFonts w:ascii="Times New Roman" w:hAnsi="Times New Roman"/>
          <w:b/>
          <w:sz w:val="24"/>
          <w:szCs w:val="20"/>
        </w:rPr>
        <w:t>в графе 2</w:t>
      </w:r>
      <w:r w:rsidRPr="005913C9">
        <w:rPr>
          <w:rFonts w:ascii="Times New Roman" w:hAnsi="Times New Roman"/>
          <w:sz w:val="24"/>
          <w:szCs w:val="20"/>
        </w:rPr>
        <w:t xml:space="preserve"> – данные о средней численности внешних совместителей (графы 1 и 2 заполняются с одним десятичным знаком).</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8. Среднесписочная численность работников</w:t>
      </w:r>
      <w:r w:rsidRPr="005913C9">
        <w:rPr>
          <w:rFonts w:ascii="Times New Roman" w:hAnsi="Times New Roman"/>
          <w:i/>
          <w:sz w:val="24"/>
          <w:szCs w:val="20"/>
        </w:rPr>
        <w:t xml:space="preserve"> за период с начала года </w:t>
      </w:r>
      <w:r w:rsidRPr="005913C9">
        <w:rPr>
          <w:rFonts w:ascii="Times New Roman" w:hAnsi="Times New Roman"/>
          <w:sz w:val="24"/>
          <w:szCs w:val="20"/>
        </w:rPr>
        <w:t xml:space="preserve">определяется аналогично порядку, приведенному в «Указаниях по заполнению форм федерального статистического наблюдения №№ П-1, П-2, П-3, П-4, П-5 (м)», утвержденных приказом Росстата от 28.10.2013 </w:t>
      </w:r>
      <w:r w:rsidRPr="005913C9">
        <w:rPr>
          <w:rFonts w:ascii="Times New Roman" w:hAnsi="Times New Roman"/>
          <w:sz w:val="24"/>
          <w:szCs w:val="20"/>
        </w:rPr>
        <w:br/>
        <w:t>№ 428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 (п. 81.6. Указаний).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Среднесписочная численность работников </w:t>
      </w:r>
      <w:r w:rsidRPr="005913C9">
        <w:rPr>
          <w:rFonts w:ascii="Times New Roman" w:hAnsi="Times New Roman"/>
          <w:i/>
          <w:sz w:val="24"/>
          <w:szCs w:val="20"/>
        </w:rPr>
        <w:t>за месяц</w:t>
      </w:r>
      <w:r w:rsidRPr="005913C9">
        <w:rPr>
          <w:rFonts w:ascii="Times New Roman" w:hAnsi="Times New Roman"/>
          <w:sz w:val="24"/>
          <w:szCs w:val="20"/>
        </w:rPr>
        <w:t xml:space="preserve">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(п. 81.4. Указаний). В рамках настоящего статистического наблюдения данные приводятся с одним десятичным знаком.</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педагогический работник, а последующие 6 месяцев – как руководитель структурного подразделения).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10. </w:t>
      </w:r>
      <w:r w:rsidRPr="005913C9">
        <w:rPr>
          <w:rFonts w:ascii="Times New Roman" w:hAnsi="Times New Roman"/>
          <w:b/>
          <w:sz w:val="24"/>
          <w:szCs w:val="20"/>
        </w:rPr>
        <w:t>Не включаются</w:t>
      </w:r>
      <w:r w:rsidRPr="005913C9">
        <w:rPr>
          <w:rFonts w:ascii="Times New Roman" w:hAnsi="Times New Roman"/>
          <w:sz w:val="24"/>
          <w:szCs w:val="20"/>
        </w:rPr>
        <w:t xml:space="preserve"> в списочную численность работники (п. 80. Указаний):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а) принятые на работу по совместительству из других организаций;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lastRenderedPageBreak/>
        <w:t>б) выполнявшие работу по договорам гражданско-правового характера;</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в) переведенные на работу в другую организацию, если за ними не сохраняется заработная плата, а также направленные на работу за границу;</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е) военнослужащие при исполнении ими обязанностей военной службы.</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11. При определении среднесписочной численности работников  необходимо  учитывать следующее.</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а) В среднесписочную численность </w:t>
      </w:r>
      <w:r w:rsidRPr="005913C9">
        <w:rPr>
          <w:rFonts w:ascii="Times New Roman" w:hAnsi="Times New Roman"/>
          <w:b/>
          <w:sz w:val="24"/>
          <w:szCs w:val="20"/>
        </w:rPr>
        <w:t>не включаются</w:t>
      </w:r>
      <w:r w:rsidRPr="005913C9">
        <w:rPr>
          <w:rFonts w:ascii="Times New Roman" w:hAnsi="Times New Roman"/>
          <w:sz w:val="24"/>
          <w:szCs w:val="20"/>
        </w:rPr>
        <w:t xml:space="preserve"> следующие работники списочного состава (п. 81.1. Указаний):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 (п. 81.3. Указаний).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(п. 81.8. Указаний).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970CF4" w:rsidRPr="00970CF4" w:rsidRDefault="00970CF4" w:rsidP="00970CF4">
      <w:pPr>
        <w:widowControl w:val="0"/>
        <w:spacing w:after="0" w:line="240" w:lineRule="auto"/>
        <w:ind w:firstLine="709"/>
        <w:rPr>
          <w:rFonts w:ascii="Times New Roman" w:hAnsi="Times New Roman"/>
          <w:sz w:val="24"/>
          <w:szCs w:val="20"/>
        </w:rPr>
      </w:pPr>
    </w:p>
    <w:p w:rsidR="00970CF4" w:rsidRPr="005913C9" w:rsidRDefault="00970CF4" w:rsidP="00970CF4">
      <w:pPr>
        <w:widowControl w:val="0"/>
        <w:spacing w:after="0" w:line="240" w:lineRule="auto"/>
        <w:ind w:firstLine="709"/>
        <w:rPr>
          <w:rFonts w:ascii="Times New Roman" w:hAnsi="Times New Roman"/>
          <w:sz w:val="24"/>
          <w:szCs w:val="20"/>
        </w:rPr>
      </w:pPr>
      <w:r w:rsidRPr="005913C9">
        <w:rPr>
          <w:rFonts w:ascii="Times New Roman" w:hAnsi="Times New Roman"/>
          <w:sz w:val="24"/>
          <w:szCs w:val="20"/>
        </w:rPr>
        <w:t>12.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Средняя численность внешних совместителей за период с начала года и за год определяется путем суммирования средней численности </w:t>
      </w:r>
      <w:r w:rsidRPr="005913C9">
        <w:rPr>
          <w:rFonts w:ascii="Times New Roman" w:hAnsi="Times New Roman"/>
          <w:sz w:val="24"/>
          <w:szCs w:val="20"/>
        </w:rPr>
        <w:lastRenderedPageBreak/>
        <w:t>за все месяцы, истекшие с начала года, и деления полученной суммы на число месяцев отчетного периода.</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13. </w:t>
      </w:r>
      <w:r w:rsidRPr="005913C9">
        <w:rPr>
          <w:rFonts w:ascii="Times New Roman" w:hAnsi="Times New Roman"/>
          <w:b/>
          <w:sz w:val="24"/>
          <w:szCs w:val="20"/>
        </w:rPr>
        <w:t xml:space="preserve">В графы с 3 по 5 </w:t>
      </w:r>
      <w:r w:rsidRPr="005913C9">
        <w:rPr>
          <w:rFonts w:ascii="Times New Roman" w:hAnsi="Times New Roman"/>
          <w:sz w:val="24"/>
          <w:szCs w:val="20"/>
        </w:rPr>
        <w:t xml:space="preserve">включаются </w:t>
      </w:r>
      <w:r w:rsidRPr="005913C9">
        <w:rPr>
          <w:rFonts w:ascii="Times New Roman" w:hAnsi="Times New Roman"/>
          <w:b/>
          <w:sz w:val="24"/>
          <w:szCs w:val="20"/>
          <w:u w:val="single"/>
        </w:rPr>
        <w:t>нарастающим итогом</w:t>
      </w:r>
      <w:r w:rsidRPr="005913C9">
        <w:rPr>
          <w:rFonts w:ascii="Times New Roman" w:hAnsi="Times New Roman"/>
          <w:sz w:val="24"/>
          <w:szCs w:val="20"/>
        </w:rPr>
        <w:t xml:space="preserve"> начисленные за отчетный период суммы оплаты труда списочного состава и внешних совместителей.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14. Фонд начисленной заработной платы в графах 3-5 включает все суммы выплат независимо от источников их финансирования, статей смет и предоставленных налоговых льгот (п. 86. Указаний), включая оплату труда работающих в районах Крайнего Севера и приравненных к ним местностях (п. 86.2. Указаний); единовременные поощрения (гранты) работников за счет средств бюджетов (п. 86.3. ж) Указаний);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(п. 86.4. в) Указаний);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 (п. 86.4. г) Указаний).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графам 6-11</w:t>
      </w:r>
      <w:r w:rsidRPr="005913C9">
        <w:rPr>
          <w:rFonts w:ascii="Times New Roman" w:hAnsi="Times New Roman"/>
          <w:sz w:val="24"/>
          <w:szCs w:val="20"/>
        </w:rPr>
        <w:t xml:space="preserve"> –</w:t>
      </w:r>
      <w:r w:rsidRPr="005913C9">
        <w:rPr>
          <w:rFonts w:ascii="Times New Roman" w:hAnsi="Times New Roman"/>
          <w:b/>
          <w:sz w:val="24"/>
          <w:szCs w:val="20"/>
        </w:rPr>
        <w:t xml:space="preserve"> </w:t>
      </w:r>
      <w:r w:rsidRPr="005913C9">
        <w:rPr>
          <w:rFonts w:ascii="Times New Roman" w:hAnsi="Times New Roman"/>
          <w:sz w:val="24"/>
          <w:szCs w:val="20"/>
        </w:rPr>
        <w:t>фонд начисленной заработной платы всех работников (из графы 3) и фонд начисленной заработной платы внешних совместителей  (из графы 5)  распределяются по источникам финансирования:</w:t>
      </w:r>
      <w:r w:rsidRPr="005913C9">
        <w:rPr>
          <w:rFonts w:ascii="Times New Roman" w:hAnsi="Times New Roman"/>
          <w:b/>
          <w:sz w:val="24"/>
          <w:szCs w:val="20"/>
        </w:rPr>
        <w:t xml:space="preserve"> по графам  6 и 9  </w:t>
      </w:r>
      <w:r w:rsidRPr="005913C9">
        <w:rPr>
          <w:rFonts w:ascii="Times New Roman" w:hAnsi="Times New Roman"/>
          <w:sz w:val="24"/>
          <w:szCs w:val="20"/>
        </w:rPr>
        <w:t>соответственно отражаются данные о средствах, поступивших за счет бюджетов всех уровней</w:t>
      </w:r>
      <w:r w:rsidRPr="005913C9">
        <w:rPr>
          <w:rFonts w:ascii="Times New Roman" w:hAnsi="Times New Roman"/>
          <w:b/>
          <w:sz w:val="24"/>
          <w:szCs w:val="20"/>
        </w:rPr>
        <w:t>, по графам 7 и 10</w:t>
      </w:r>
      <w:r w:rsidRPr="005913C9">
        <w:rPr>
          <w:rFonts w:ascii="Times New Roman" w:hAnsi="Times New Roman"/>
          <w:sz w:val="24"/>
          <w:szCs w:val="20"/>
        </w:rPr>
        <w:t xml:space="preserve"> –</w:t>
      </w:r>
      <w:r w:rsidRPr="005913C9">
        <w:rPr>
          <w:rFonts w:ascii="Times New Roman" w:hAnsi="Times New Roman"/>
          <w:b/>
          <w:sz w:val="24"/>
          <w:szCs w:val="20"/>
        </w:rPr>
        <w:t xml:space="preserve"> </w:t>
      </w:r>
      <w:r w:rsidRPr="005913C9">
        <w:rPr>
          <w:rFonts w:ascii="Times New Roman" w:hAnsi="Times New Roman"/>
          <w:sz w:val="24"/>
          <w:szCs w:val="20"/>
        </w:rPr>
        <w:t xml:space="preserve">сведения  о средствах ОМС (обязательного медицинского страхования),  </w:t>
      </w:r>
      <w:r w:rsidRPr="005913C9">
        <w:rPr>
          <w:rFonts w:ascii="Times New Roman" w:hAnsi="Times New Roman"/>
          <w:sz w:val="24"/>
          <w:szCs w:val="20"/>
        </w:rPr>
        <w:br/>
      </w:r>
      <w:r w:rsidRPr="005913C9">
        <w:rPr>
          <w:rFonts w:ascii="Times New Roman" w:hAnsi="Times New Roman"/>
          <w:b/>
          <w:sz w:val="24"/>
          <w:szCs w:val="20"/>
        </w:rPr>
        <w:t xml:space="preserve">по графам 8 и 11 </w:t>
      </w:r>
      <w:r w:rsidRPr="005913C9">
        <w:rPr>
          <w:rFonts w:ascii="Times New Roman" w:hAnsi="Times New Roman"/>
          <w:sz w:val="24"/>
          <w:szCs w:val="20"/>
        </w:rPr>
        <w:t xml:space="preserve"> – средства от приносящей доход деятельности  и иные средства.</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Не включаются</w:t>
      </w:r>
      <w:r w:rsidRPr="005913C9">
        <w:rPr>
          <w:rFonts w:ascii="Times New Roman" w:hAnsi="Times New Roman"/>
          <w:sz w:val="24"/>
          <w:szCs w:val="20"/>
        </w:rPr>
        <w:t xml:space="preserve"> расходы в фонд заработной платы, в том числе: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т.п., страховые выплаты по обязательному социальному страхованию от несчастных случаев на производстве и профессиональных заболеваний </w:t>
      </w:r>
      <w:r w:rsidRPr="005913C9">
        <w:rPr>
          <w:rFonts w:ascii="Times New Roman" w:hAnsi="Times New Roman"/>
          <w:sz w:val="24"/>
          <w:szCs w:val="20"/>
        </w:rPr>
        <w:br/>
        <w:t xml:space="preserve">(п. 91. б) Указаний);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w:t>
      </w:r>
      <w:r w:rsidRPr="005913C9">
        <w:rPr>
          <w:rFonts w:ascii="Times New Roman" w:hAnsi="Times New Roman"/>
          <w:color w:val="000000"/>
          <w:sz w:val="24"/>
          <w:szCs w:val="20"/>
        </w:rPr>
        <w:t xml:space="preserve">три </w:t>
      </w:r>
      <w:r w:rsidRPr="005913C9">
        <w:rPr>
          <w:rFonts w:ascii="Times New Roman" w:hAnsi="Times New Roman"/>
          <w:sz w:val="24"/>
          <w:szCs w:val="20"/>
        </w:rPr>
        <w:t>дня временной нетрудоспособности (п. 91. в) Указаний).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w:t>
      </w:r>
      <w:r w:rsidRPr="005913C9">
        <w:rPr>
          <w:rFonts w:ascii="Times New Roman" w:hAnsi="Times New Roman"/>
          <w:i/>
          <w:sz w:val="24"/>
          <w:szCs w:val="20"/>
        </w:rPr>
        <w:t xml:space="preserve">один </w:t>
      </w:r>
      <w:r w:rsidRPr="005913C9">
        <w:rPr>
          <w:rFonts w:ascii="Times New Roman" w:hAnsi="Times New Roman"/>
          <w:sz w:val="24"/>
          <w:szCs w:val="20"/>
        </w:rPr>
        <w:t xml:space="preserve">человек (целая единица) (п. 80. а) </w:t>
      </w:r>
      <w:r w:rsidRPr="005913C9">
        <w:rPr>
          <w:rFonts w:ascii="Times New Roman" w:hAnsi="Times New Roman"/>
          <w:i/>
          <w:sz w:val="24"/>
          <w:szCs w:val="20"/>
        </w:rPr>
        <w:t>Примечание</w:t>
      </w:r>
      <w:r w:rsidRPr="005913C9">
        <w:rPr>
          <w:rFonts w:ascii="Times New Roman" w:hAnsi="Times New Roman"/>
          <w:sz w:val="24"/>
          <w:szCs w:val="20"/>
        </w:rPr>
        <w:t xml:space="preserve"> Указаний).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w:t>
      </w:r>
      <w:r w:rsidRPr="005913C9">
        <w:rPr>
          <w:rFonts w:ascii="Times New Roman" w:hAnsi="Times New Roman"/>
          <w:i/>
          <w:sz w:val="24"/>
          <w:szCs w:val="20"/>
        </w:rPr>
        <w:t>один раз</w:t>
      </w:r>
      <w:r w:rsidRPr="005913C9">
        <w:rPr>
          <w:rFonts w:ascii="Times New Roman" w:hAnsi="Times New Roman"/>
          <w:sz w:val="24"/>
          <w:szCs w:val="20"/>
        </w:rPr>
        <w:t xml:space="preserve"> по месту основной работы, в фонде заработной платы  по графе 3 показывается </w:t>
      </w:r>
      <w:r w:rsidRPr="005913C9">
        <w:rPr>
          <w:rFonts w:ascii="Times New Roman" w:hAnsi="Times New Roman"/>
          <w:i/>
          <w:sz w:val="24"/>
          <w:szCs w:val="20"/>
        </w:rPr>
        <w:t xml:space="preserve">сумма </w:t>
      </w:r>
      <w:r w:rsidRPr="005913C9">
        <w:rPr>
          <w:rFonts w:ascii="Times New Roman" w:hAnsi="Times New Roman"/>
          <w:sz w:val="24"/>
          <w:szCs w:val="20"/>
        </w:rPr>
        <w:t xml:space="preserve">заработной платы </w:t>
      </w:r>
      <w:r w:rsidRPr="005913C9">
        <w:rPr>
          <w:rFonts w:ascii="Times New Roman" w:hAnsi="Times New Roman"/>
          <w:i/>
          <w:sz w:val="24"/>
          <w:szCs w:val="20"/>
        </w:rPr>
        <w:t>с учетом</w:t>
      </w:r>
      <w:r w:rsidRPr="005913C9">
        <w:rPr>
          <w:rFonts w:ascii="Times New Roman" w:hAnsi="Times New Roman"/>
          <w:sz w:val="24"/>
          <w:szCs w:val="20"/>
        </w:rPr>
        <w:t xml:space="preserve"> оплаты труда по совместительству (совмещению);  в графе 4  из графы 3 выделяется  сумма, начисленная работнику  за работу на условиях внутреннего совместительства (совмещения).</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Если работник по основной работе относится к одной категории, а  по внутреннему совместительству – </w:t>
      </w:r>
      <w:r w:rsidRPr="005913C9">
        <w:rPr>
          <w:rFonts w:ascii="Times New Roman" w:hAnsi="Times New Roman"/>
          <w:i/>
          <w:sz w:val="24"/>
          <w:szCs w:val="20"/>
        </w:rPr>
        <w:t>к другой</w:t>
      </w:r>
      <w:r w:rsidRPr="005913C9">
        <w:rPr>
          <w:rFonts w:ascii="Times New Roman" w:hAnsi="Times New Roman"/>
          <w:sz w:val="24"/>
          <w:szCs w:val="20"/>
        </w:rPr>
        <w:t xml:space="preserve">, чем основная работа, то он  должен быть отражен один раз - по той категории, к которой относится его основная работа. При этом по графе 3 по этой строке  отражается </w:t>
      </w:r>
      <w:r w:rsidRPr="005913C9">
        <w:rPr>
          <w:rFonts w:ascii="Times New Roman" w:hAnsi="Times New Roman"/>
          <w:b/>
          <w:sz w:val="24"/>
          <w:szCs w:val="20"/>
        </w:rPr>
        <w:t>суммарный</w:t>
      </w:r>
      <w:r w:rsidRPr="005913C9">
        <w:rPr>
          <w:rFonts w:ascii="Times New Roman" w:hAnsi="Times New Roman"/>
          <w:sz w:val="24"/>
          <w:szCs w:val="20"/>
        </w:rPr>
        <w:t xml:space="preserve"> заработок – за основную работу и за работу по  внутреннему совместительству, а в графе 4 из графы 3 выделяется  сумма, начисленная работнику  за работу на условиях внутреннего совместительства.</w:t>
      </w:r>
    </w:p>
    <w:p w:rsidR="00970CF4" w:rsidRPr="00970CF4" w:rsidRDefault="00970CF4" w:rsidP="00970CF4">
      <w:pPr>
        <w:widowControl w:val="0"/>
        <w:spacing w:after="0" w:line="240" w:lineRule="auto"/>
        <w:ind w:firstLine="709"/>
        <w:jc w:val="both"/>
        <w:rPr>
          <w:rFonts w:ascii="Times New Roman" w:hAnsi="Times New Roman"/>
          <w:sz w:val="24"/>
          <w:szCs w:val="20"/>
        </w:rPr>
      </w:pPr>
    </w:p>
    <w:p w:rsidR="00970CF4" w:rsidRPr="00970CF4" w:rsidRDefault="00970CF4" w:rsidP="00970CF4">
      <w:pPr>
        <w:widowControl w:val="0"/>
        <w:spacing w:after="0" w:line="240" w:lineRule="auto"/>
        <w:ind w:firstLine="709"/>
        <w:jc w:val="both"/>
        <w:rPr>
          <w:rFonts w:ascii="Times New Roman" w:hAnsi="Times New Roman"/>
          <w:sz w:val="24"/>
          <w:szCs w:val="20"/>
        </w:rPr>
      </w:pPr>
    </w:p>
    <w:p w:rsidR="00970CF4" w:rsidRPr="00970CF4" w:rsidRDefault="00970CF4" w:rsidP="00970CF4">
      <w:pPr>
        <w:widowControl w:val="0"/>
        <w:spacing w:after="0" w:line="240" w:lineRule="auto"/>
        <w:ind w:firstLine="709"/>
        <w:jc w:val="both"/>
        <w:rPr>
          <w:rFonts w:ascii="Times New Roman" w:hAnsi="Times New Roman"/>
          <w:sz w:val="24"/>
          <w:szCs w:val="20"/>
        </w:rPr>
      </w:pP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Например, если педагогический работник дошкольной образовательной организации по внутреннему совместительству работает на должности, относящейся к обслуживающему персоналу, то он должен отражаться как единица по строке  04 графе 1, а в графе 3 должна отражаться его суммарная заработная плата как педагогического работника и как работника обслуживающего персонала;  в графе 4 – только оплата труда по внутреннему совместительству,  т.е. оплата труда работника обслуживающего персонала.</w:t>
      </w:r>
    </w:p>
    <w:p w:rsidR="00970CF4" w:rsidRPr="005913C9" w:rsidRDefault="00970CF4" w:rsidP="00970CF4">
      <w:pPr>
        <w:widowControl w:val="0"/>
        <w:spacing w:after="0" w:line="240" w:lineRule="auto"/>
        <w:ind w:firstLine="709"/>
        <w:jc w:val="both"/>
        <w:rPr>
          <w:rFonts w:ascii="Times New Roman" w:hAnsi="Times New Roman"/>
          <w:b/>
          <w:sz w:val="24"/>
          <w:szCs w:val="20"/>
        </w:rPr>
      </w:pPr>
      <w:r w:rsidRPr="005913C9">
        <w:rPr>
          <w:rFonts w:ascii="Times New Roman" w:hAnsi="Times New Roman"/>
          <w:sz w:val="24"/>
          <w:szCs w:val="20"/>
        </w:rPr>
        <w:t xml:space="preserve">16. Работник, состоящий в списочном составе организации и </w:t>
      </w:r>
      <w:r w:rsidRPr="005913C9">
        <w:rPr>
          <w:rFonts w:ascii="Times New Roman" w:hAnsi="Times New Roman"/>
          <w:i/>
          <w:sz w:val="24"/>
          <w:szCs w:val="20"/>
        </w:rPr>
        <w:t>заключивший гражданско-правовой договор</w:t>
      </w:r>
      <w:r w:rsidRPr="005913C9">
        <w:rPr>
          <w:rFonts w:ascii="Times New Roman" w:hAnsi="Times New Roman"/>
          <w:sz w:val="24"/>
          <w:szCs w:val="20"/>
        </w:rPr>
        <w:t xml:space="preserve"> с этой же организацией, учитывается </w:t>
      </w:r>
      <w:r w:rsidRPr="005913C9">
        <w:rPr>
          <w:rFonts w:ascii="Times New Roman" w:hAnsi="Times New Roman"/>
          <w:i/>
          <w:sz w:val="24"/>
          <w:szCs w:val="20"/>
        </w:rPr>
        <w:t>один раз</w:t>
      </w:r>
      <w:r w:rsidRPr="005913C9">
        <w:rPr>
          <w:rFonts w:ascii="Times New Roman" w:hAnsi="Times New Roman"/>
          <w:sz w:val="24"/>
          <w:szCs w:val="20"/>
        </w:rPr>
        <w:t xml:space="preserve">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3); в графе 4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r w:rsidRPr="005913C9">
        <w:rPr>
          <w:rFonts w:ascii="Times New Roman" w:hAnsi="Times New Roman"/>
          <w:b/>
          <w:i/>
          <w:sz w:val="24"/>
          <w:szCs w:val="20"/>
        </w:rPr>
        <w:t>.</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17. В графы 1 и 2 </w:t>
      </w:r>
      <w:r w:rsidRPr="005913C9">
        <w:rPr>
          <w:rFonts w:ascii="Times New Roman" w:hAnsi="Times New Roman"/>
          <w:b/>
          <w:sz w:val="24"/>
          <w:szCs w:val="20"/>
          <w:u w:val="single"/>
        </w:rPr>
        <w:t xml:space="preserve">не включаются </w:t>
      </w:r>
      <w:r w:rsidRPr="005913C9">
        <w:rPr>
          <w:rFonts w:ascii="Times New Roman" w:hAnsi="Times New Roman"/>
          <w:sz w:val="24"/>
          <w:szCs w:val="20"/>
        </w:rPr>
        <w:t xml:space="preserve">лица, работающие </w:t>
      </w:r>
      <w:r w:rsidRPr="005913C9">
        <w:rPr>
          <w:rFonts w:ascii="Times New Roman" w:hAnsi="Times New Roman"/>
          <w:b/>
          <w:sz w:val="24"/>
          <w:szCs w:val="20"/>
        </w:rPr>
        <w:t>только</w:t>
      </w:r>
      <w:r w:rsidRPr="005913C9">
        <w:rPr>
          <w:rFonts w:ascii="Times New Roman" w:hAnsi="Times New Roman"/>
          <w:sz w:val="24"/>
          <w:szCs w:val="20"/>
        </w:rPr>
        <w:t xml:space="preserve"> по договору гражданско-правового характера и не входящие в списочную численность и численность внешних совместителей, а в графе 5 соответственно </w:t>
      </w:r>
      <w:r w:rsidRPr="005913C9">
        <w:rPr>
          <w:rFonts w:ascii="Times New Roman" w:hAnsi="Times New Roman"/>
          <w:b/>
          <w:sz w:val="24"/>
          <w:szCs w:val="20"/>
          <w:u w:val="single"/>
        </w:rPr>
        <w:t>не отражаются</w:t>
      </w:r>
      <w:r w:rsidRPr="005913C9">
        <w:rPr>
          <w:rFonts w:ascii="Times New Roman" w:hAnsi="Times New Roman"/>
          <w:sz w:val="24"/>
          <w:szCs w:val="20"/>
        </w:rPr>
        <w:t xml:space="preserve">  суммы вознаграждений лицам, работающим </w:t>
      </w:r>
      <w:r w:rsidRPr="005913C9">
        <w:rPr>
          <w:rFonts w:ascii="Times New Roman" w:hAnsi="Times New Roman"/>
          <w:b/>
          <w:sz w:val="24"/>
          <w:szCs w:val="20"/>
        </w:rPr>
        <w:t xml:space="preserve">только </w:t>
      </w:r>
      <w:r w:rsidRPr="005913C9">
        <w:rPr>
          <w:rFonts w:ascii="Times New Roman" w:hAnsi="Times New Roman"/>
          <w:sz w:val="24"/>
          <w:szCs w:val="20"/>
        </w:rPr>
        <w:t xml:space="preserve">по договорам гражданско-правового характера. В графе 5 </w:t>
      </w:r>
      <w:r w:rsidRPr="005913C9">
        <w:rPr>
          <w:rFonts w:ascii="Times New Roman" w:hAnsi="Times New Roman"/>
          <w:b/>
          <w:sz w:val="24"/>
          <w:szCs w:val="20"/>
          <w:u w:val="single"/>
        </w:rPr>
        <w:t xml:space="preserve">не учитываются </w:t>
      </w:r>
      <w:r w:rsidRPr="005913C9">
        <w:rPr>
          <w:rFonts w:ascii="Times New Roman" w:hAnsi="Times New Roman"/>
          <w:sz w:val="24"/>
          <w:szCs w:val="20"/>
        </w:rPr>
        <w:t>суммы вознаграждений по договорам гражданско-правового характера, выплаченные данной организацией лицам, являющихся внешними совместителями.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18.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 (м)», утвержденных приказом Росстата от 28.10.2013 № 428.</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19. Данные о среднесписочной численности и средней численности внешних совместителей (графы 1 и 2), а также о фонде начисленной заработной платы (графы 3 и 5) по строке 01 должны быть согласованы с соответствующими данными формы № П-4. Для  организаций с численностью работников менее 15 человек, не относящихся к  субъектам малого предпринимательства и отчитывающихся по  форме № П-4 </w:t>
      </w:r>
      <w:r w:rsidRPr="005913C9">
        <w:rPr>
          <w:rFonts w:ascii="Times New Roman" w:hAnsi="Times New Roman"/>
          <w:sz w:val="24"/>
          <w:szCs w:val="20"/>
        </w:rPr>
        <w:br/>
        <w:t>с квартальной периодичностью, данные по строке 01  должны согласовываться с данными соответствующих граф  формы П-4 за соответствующий период.</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Для остальных организаций, отчитывающихся по форме № П-4 с ежемесячной периодичностью, данные </w:t>
      </w:r>
      <w:r w:rsidRPr="005913C9">
        <w:rPr>
          <w:rFonts w:ascii="Times New Roman" w:hAnsi="Times New Roman"/>
          <w:i/>
          <w:sz w:val="24"/>
          <w:szCs w:val="20"/>
        </w:rPr>
        <w:t>фонда</w:t>
      </w:r>
      <w:r w:rsidRPr="005913C9">
        <w:rPr>
          <w:rFonts w:ascii="Times New Roman" w:hAnsi="Times New Roman"/>
          <w:sz w:val="24"/>
          <w:szCs w:val="20"/>
        </w:rPr>
        <w:t xml:space="preserve"> начисленной заработной платы по строке 01 должны согласовываться с </w:t>
      </w:r>
      <w:r w:rsidRPr="005913C9">
        <w:rPr>
          <w:rFonts w:ascii="Times New Roman" w:hAnsi="Times New Roman"/>
          <w:b/>
          <w:sz w:val="24"/>
          <w:szCs w:val="20"/>
        </w:rPr>
        <w:t>суммой</w:t>
      </w:r>
      <w:r w:rsidRPr="005913C9">
        <w:rPr>
          <w:rFonts w:ascii="Times New Roman" w:hAnsi="Times New Roman"/>
          <w:sz w:val="24"/>
          <w:szCs w:val="20"/>
        </w:rPr>
        <w:t xml:space="preserve"> соответствующих данных по форме № П-4.</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20. Образовательные организации, реализующие различные образовательные программы и отличающиеся от основного вида деятельности, отражают данные по работникам по каждой образовательной программе раздельно.</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01</w:t>
      </w:r>
      <w:r w:rsidRPr="005913C9">
        <w:rPr>
          <w:rFonts w:ascii="Times New Roman" w:hAnsi="Times New Roman"/>
          <w:sz w:val="24"/>
          <w:szCs w:val="20"/>
        </w:rPr>
        <w:t xml:space="preserve"> указываются данные </w:t>
      </w:r>
      <w:r w:rsidRPr="005913C9">
        <w:rPr>
          <w:rFonts w:ascii="Times New Roman" w:hAnsi="Times New Roman"/>
          <w:b/>
          <w:sz w:val="24"/>
          <w:szCs w:val="20"/>
        </w:rPr>
        <w:t>о численности всего</w:t>
      </w:r>
      <w:r w:rsidRPr="005913C9">
        <w:rPr>
          <w:rFonts w:ascii="Times New Roman" w:hAnsi="Times New Roman"/>
          <w:sz w:val="24"/>
          <w:szCs w:val="20"/>
        </w:rPr>
        <w:t xml:space="preserve"> персонала организации.</w:t>
      </w:r>
    </w:p>
    <w:p w:rsidR="00970CF4" w:rsidRPr="005913C9" w:rsidRDefault="00970CF4" w:rsidP="00970CF4">
      <w:pPr>
        <w:widowControl w:val="0"/>
        <w:spacing w:after="0" w:line="240" w:lineRule="auto"/>
        <w:ind w:firstLine="709"/>
        <w:rPr>
          <w:rFonts w:ascii="Times New Roman" w:hAnsi="Times New Roman"/>
          <w:sz w:val="24"/>
          <w:szCs w:val="20"/>
        </w:rPr>
      </w:pPr>
      <w:r w:rsidRPr="005913C9">
        <w:rPr>
          <w:rFonts w:ascii="Times New Roman" w:hAnsi="Times New Roman"/>
          <w:b/>
          <w:sz w:val="24"/>
          <w:szCs w:val="20"/>
        </w:rPr>
        <w:t>По строке 03</w:t>
      </w:r>
      <w:r w:rsidRPr="005913C9">
        <w:rPr>
          <w:rFonts w:ascii="Times New Roman" w:hAnsi="Times New Roman"/>
          <w:sz w:val="24"/>
          <w:szCs w:val="20"/>
        </w:rPr>
        <w:t xml:space="preserve"> учитываются лица, занимающие должности заместителей руководителя организации, руководителей структурных  подразделе-ний и их заместителей.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Строки 04-28</w:t>
      </w:r>
      <w:r w:rsidRPr="005913C9">
        <w:rPr>
          <w:rFonts w:ascii="Times New Roman" w:hAnsi="Times New Roman"/>
          <w:sz w:val="24"/>
          <w:szCs w:val="20"/>
        </w:rPr>
        <w:t xml:space="preserve"> заполняются организациями в соответствии с их структурой.</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04</w:t>
      </w:r>
      <w:r w:rsidRPr="005913C9">
        <w:rPr>
          <w:rFonts w:ascii="Times New Roman" w:hAnsi="Times New Roman"/>
          <w:sz w:val="24"/>
          <w:szCs w:val="20"/>
        </w:rPr>
        <w:t xml:space="preserve"> приводятся сведения о педагогических работниках, реализующих программы дошкольного образования.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lastRenderedPageBreak/>
        <w:t>К педагогическим работникам, реализующим программы дошкольного образования</w:t>
      </w:r>
      <w:r w:rsidRPr="005913C9">
        <w:rPr>
          <w:rFonts w:ascii="Times New Roman" w:hAnsi="Times New Roman"/>
          <w:sz w:val="24"/>
          <w:szCs w:val="20"/>
          <w:vertAlign w:val="superscript"/>
        </w:rPr>
        <w:t>*</w:t>
      </w:r>
      <w:r w:rsidRPr="005913C9">
        <w:rPr>
          <w:rFonts w:ascii="Times New Roman" w:hAnsi="Times New Roman"/>
          <w:sz w:val="24"/>
          <w:szCs w:val="20"/>
        </w:rPr>
        <w:t>, относятся следующие категории: 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05</w:t>
      </w:r>
      <w:r w:rsidRPr="005913C9">
        <w:rPr>
          <w:rFonts w:ascii="Times New Roman" w:hAnsi="Times New Roman"/>
          <w:sz w:val="24"/>
          <w:szCs w:val="20"/>
        </w:rPr>
        <w:t xml:space="preserve"> приводятся сведения о педагогических работниках и заведующих учебной частью образовательных организаций, реализующих программы общего образования. </w:t>
      </w:r>
    </w:p>
    <w:p w:rsidR="00970CF4" w:rsidRPr="00970CF4" w:rsidRDefault="00970CF4" w:rsidP="00970CF4">
      <w:pPr>
        <w:widowControl w:val="0"/>
        <w:spacing w:after="0" w:line="240" w:lineRule="auto"/>
        <w:ind w:firstLine="709"/>
        <w:jc w:val="both"/>
        <w:rPr>
          <w:rFonts w:ascii="Times New Roman" w:hAnsi="Times New Roman"/>
          <w:sz w:val="24"/>
          <w:szCs w:val="20"/>
        </w:rPr>
      </w:pP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К педагогическим работникам, реализующим программы общего образования</w:t>
      </w:r>
      <w:r w:rsidRPr="005913C9">
        <w:rPr>
          <w:rFonts w:ascii="Times New Roman" w:hAnsi="Times New Roman"/>
          <w:sz w:val="24"/>
          <w:szCs w:val="20"/>
          <w:vertAlign w:val="superscript"/>
        </w:rPr>
        <w:t>*</w:t>
      </w:r>
      <w:r w:rsidRPr="005913C9">
        <w:rPr>
          <w:rFonts w:ascii="Times New Roman" w:hAnsi="Times New Roman"/>
          <w:sz w:val="24"/>
          <w:szCs w:val="20"/>
        </w:rPr>
        <w:t xml:space="preserve">,  относятся: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учитель;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тьютор.</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06</w:t>
      </w:r>
      <w:r w:rsidRPr="005913C9">
        <w:rPr>
          <w:rFonts w:ascii="Times New Roman" w:hAnsi="Times New Roman"/>
          <w:sz w:val="24"/>
          <w:szCs w:val="20"/>
        </w:rPr>
        <w:t xml:space="preserve"> из педагогических работников, реализующих программы общего образования, выделяются учителя, к которым  относятся учителя 1-4 подготовительных классов, русского языка и литературы, родного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и  прочих предметов.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07</w:t>
      </w:r>
      <w:r w:rsidRPr="005913C9">
        <w:rPr>
          <w:rFonts w:ascii="Times New Roman" w:hAnsi="Times New Roman"/>
          <w:sz w:val="24"/>
          <w:szCs w:val="20"/>
        </w:rPr>
        <w:t xml:space="preserve"> отражаются сведения о педагогических работниках, реализующих программы дополнительного образования детей.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К педагогическим работникам, реализующим программы </w:t>
      </w:r>
      <w:r w:rsidRPr="005913C9">
        <w:rPr>
          <w:rFonts w:ascii="Times New Roman" w:hAnsi="Times New Roman"/>
          <w:b/>
          <w:sz w:val="24"/>
          <w:szCs w:val="20"/>
        </w:rPr>
        <w:t>дополнительного образования детей</w:t>
      </w:r>
      <w:r w:rsidRPr="005913C9">
        <w:rPr>
          <w:rFonts w:ascii="Times New Roman" w:hAnsi="Times New Roman"/>
          <w:b/>
          <w:sz w:val="24"/>
          <w:szCs w:val="20"/>
          <w:vertAlign w:val="superscript"/>
        </w:rPr>
        <w:t>*</w:t>
      </w:r>
      <w:r w:rsidRPr="005913C9">
        <w:rPr>
          <w:rFonts w:ascii="Times New Roman" w:hAnsi="Times New Roman"/>
          <w:b/>
          <w:sz w:val="24"/>
          <w:szCs w:val="20"/>
        </w:rPr>
        <w:t>,</w:t>
      </w:r>
      <w:r w:rsidRPr="005913C9">
        <w:rPr>
          <w:rFonts w:ascii="Times New Roman" w:hAnsi="Times New Roman"/>
          <w:sz w:val="24"/>
          <w:szCs w:val="20"/>
        </w:rPr>
        <w:t xml:space="preserve"> относятся: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 xml:space="preserve">Образовательные организации, реализующие программы дополнительного образования детей, </w:t>
      </w:r>
      <w:r w:rsidRPr="005913C9">
        <w:rPr>
          <w:rFonts w:ascii="Times New Roman" w:hAnsi="Times New Roman"/>
          <w:i/>
          <w:sz w:val="24"/>
          <w:szCs w:val="20"/>
        </w:rPr>
        <w:t xml:space="preserve">с кодами 3.6.1-3.6.9  по приведенному в настоящих Указаниях </w:t>
      </w:r>
      <w:r w:rsidRPr="005913C9">
        <w:rPr>
          <w:rFonts w:ascii="Times New Roman" w:hAnsi="Times New Roman"/>
          <w:sz w:val="24"/>
          <w:szCs w:val="20"/>
        </w:rPr>
        <w:t xml:space="preserve">Перечню  типов организаций социальной сферы и науки для  сбора и разработки итогов  федерального статистического наблюдения о численности и средней заработной плате отдельных категорий работников социальной сферы,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w:t>
      </w:r>
      <w:r w:rsidRPr="005913C9">
        <w:rPr>
          <w:rFonts w:ascii="Times New Roman" w:hAnsi="Times New Roman"/>
          <w:sz w:val="24"/>
          <w:szCs w:val="20"/>
        </w:rPr>
        <w:br/>
        <w:t>«О мероприятиях по реализации государственной социальной политики» (код ОКВЭД 92.62), к педагогическим работникам</w:t>
      </w:r>
      <w:r w:rsidRPr="005913C9">
        <w:rPr>
          <w:rFonts w:ascii="Times New Roman" w:hAnsi="Times New Roman"/>
          <w:sz w:val="24"/>
          <w:szCs w:val="20"/>
          <w:vertAlign w:val="superscript"/>
        </w:rPr>
        <w:t>*</w:t>
      </w:r>
      <w:r w:rsidRPr="005913C9">
        <w:rPr>
          <w:rFonts w:ascii="Times New Roman" w:hAnsi="Times New Roman"/>
          <w:sz w:val="24"/>
          <w:szCs w:val="20"/>
        </w:rPr>
        <w:t xml:space="preserve"> </w:t>
      </w:r>
      <w:r w:rsidRPr="005913C9">
        <w:rPr>
          <w:rFonts w:ascii="Times New Roman" w:hAnsi="Times New Roman"/>
          <w:i/>
          <w:sz w:val="24"/>
          <w:szCs w:val="20"/>
        </w:rPr>
        <w:t xml:space="preserve">также </w:t>
      </w:r>
      <w:r w:rsidRPr="005913C9">
        <w:rPr>
          <w:rFonts w:ascii="Times New Roman" w:hAnsi="Times New Roman"/>
          <w:sz w:val="24"/>
          <w:szCs w:val="20"/>
        </w:rPr>
        <w:t xml:space="preserve">относят: инструктора по адаптивной физической культуре; инструктора по спорту; спортсмена-инструктора; инструктора-методиста по адаптивной физической культуре; инструктора-методиста физкультурно-спортивных организаций; тренера; тренера-преподавателя по адаптивной </w:t>
      </w:r>
      <w:r w:rsidRPr="005913C9">
        <w:rPr>
          <w:rFonts w:ascii="Times New Roman" w:hAnsi="Times New Roman"/>
          <w:sz w:val="24"/>
          <w:szCs w:val="20"/>
        </w:rPr>
        <w:lastRenderedPageBreak/>
        <w:t>физической культуре; старших: инструктора-методиста по адаптивной физической культуре, инструктора-методиста физкультурно-спортивных организаций, тренера-преподавателя по адаптивной физической культуре.</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08</w:t>
      </w:r>
      <w:r w:rsidRPr="005913C9">
        <w:rPr>
          <w:rFonts w:ascii="Times New Roman" w:hAnsi="Times New Roman"/>
          <w:sz w:val="24"/>
          <w:szCs w:val="20"/>
        </w:rPr>
        <w:t xml:space="preserve"> приводятся сведения о педагогических работниках образовательных организаций, реализующих образовательные программы подготовки квалифицированных рабочих и служащих. Из строки 08 выделяется информация о преподавателях </w:t>
      </w:r>
      <w:r w:rsidRPr="005913C9">
        <w:rPr>
          <w:rFonts w:ascii="Times New Roman" w:hAnsi="Times New Roman"/>
          <w:b/>
          <w:sz w:val="24"/>
          <w:szCs w:val="20"/>
        </w:rPr>
        <w:t>(строка 09</w:t>
      </w:r>
      <w:r w:rsidRPr="005913C9">
        <w:rPr>
          <w:rFonts w:ascii="Times New Roman" w:hAnsi="Times New Roman"/>
          <w:sz w:val="24"/>
          <w:szCs w:val="20"/>
        </w:rPr>
        <w:t xml:space="preserve">), мастерах производственного обучения </w:t>
      </w:r>
      <w:r w:rsidRPr="005913C9">
        <w:rPr>
          <w:rFonts w:ascii="Times New Roman" w:hAnsi="Times New Roman"/>
          <w:b/>
          <w:sz w:val="24"/>
          <w:szCs w:val="20"/>
        </w:rPr>
        <w:t>(строка 10).</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11</w:t>
      </w:r>
      <w:r w:rsidRPr="005913C9">
        <w:rPr>
          <w:rFonts w:ascii="Times New Roman" w:hAnsi="Times New Roman"/>
          <w:sz w:val="24"/>
          <w:szCs w:val="20"/>
        </w:rPr>
        <w:t xml:space="preserve"> приводятся сведения о педагогических работниках образовательных организаций, реализующих образовательные программы подготовки специалистов среднего звена. Из строки 11 выделяется информация о преподавателях </w:t>
      </w:r>
      <w:r w:rsidRPr="005913C9">
        <w:rPr>
          <w:rFonts w:ascii="Times New Roman" w:hAnsi="Times New Roman"/>
          <w:b/>
          <w:sz w:val="24"/>
          <w:szCs w:val="20"/>
        </w:rPr>
        <w:t>(строка 12),</w:t>
      </w:r>
      <w:r w:rsidRPr="005913C9">
        <w:rPr>
          <w:rFonts w:ascii="Times New Roman" w:hAnsi="Times New Roman"/>
          <w:sz w:val="24"/>
          <w:szCs w:val="20"/>
        </w:rPr>
        <w:t xml:space="preserve"> мастерах производственного обучения </w:t>
      </w:r>
      <w:r w:rsidRPr="005913C9">
        <w:rPr>
          <w:rFonts w:ascii="Times New Roman" w:hAnsi="Times New Roman"/>
          <w:b/>
          <w:sz w:val="24"/>
          <w:szCs w:val="20"/>
        </w:rPr>
        <w:t>(строка 13)</w:t>
      </w:r>
      <w:r w:rsidRPr="005913C9">
        <w:rPr>
          <w:rFonts w:ascii="Times New Roman" w:hAnsi="Times New Roman"/>
          <w:sz w:val="24"/>
          <w:szCs w:val="20"/>
        </w:rPr>
        <w:t>.</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14</w:t>
      </w:r>
      <w:r w:rsidRPr="005913C9">
        <w:rPr>
          <w:rFonts w:ascii="Times New Roman" w:hAnsi="Times New Roman"/>
          <w:sz w:val="24"/>
          <w:szCs w:val="20"/>
        </w:rPr>
        <w:t xml:space="preserve"> приводятся сведения о педагогических работниках образовательных организаций дополнительного профессионального образования, осуществляющих подготовку (повышение квалификации) специалистов, имеющих или получающих среднее профессиональное и (или) высшее образование. Из строки 14 выделяется информация о преподавателях </w:t>
      </w:r>
      <w:r w:rsidRPr="005913C9">
        <w:rPr>
          <w:rFonts w:ascii="Times New Roman" w:hAnsi="Times New Roman"/>
          <w:b/>
          <w:sz w:val="24"/>
          <w:szCs w:val="20"/>
        </w:rPr>
        <w:t>(строка 15)</w:t>
      </w:r>
      <w:r w:rsidRPr="005913C9">
        <w:rPr>
          <w:rFonts w:ascii="Times New Roman" w:hAnsi="Times New Roman"/>
          <w:sz w:val="24"/>
          <w:szCs w:val="20"/>
        </w:rPr>
        <w:t xml:space="preserve"> и мастерах производственного обучения </w:t>
      </w:r>
      <w:r w:rsidRPr="005913C9">
        <w:rPr>
          <w:rFonts w:ascii="Times New Roman" w:hAnsi="Times New Roman"/>
          <w:b/>
          <w:sz w:val="24"/>
          <w:szCs w:val="20"/>
        </w:rPr>
        <w:t>(строка 16).</w:t>
      </w:r>
    </w:p>
    <w:p w:rsidR="00970CF4" w:rsidRPr="00970CF4" w:rsidRDefault="00970CF4" w:rsidP="00970CF4">
      <w:pPr>
        <w:widowControl w:val="0"/>
        <w:spacing w:after="0" w:line="240" w:lineRule="auto"/>
        <w:ind w:firstLine="709"/>
        <w:jc w:val="both"/>
        <w:rPr>
          <w:rFonts w:ascii="Times New Roman" w:hAnsi="Times New Roman"/>
          <w:b/>
          <w:sz w:val="24"/>
          <w:szCs w:val="20"/>
        </w:rPr>
      </w:pP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17</w:t>
      </w:r>
      <w:r w:rsidRPr="005913C9">
        <w:rPr>
          <w:rFonts w:ascii="Times New Roman" w:hAnsi="Times New Roman"/>
          <w:sz w:val="24"/>
          <w:szCs w:val="20"/>
        </w:rPr>
        <w:t xml:space="preserve"> указываются сведения о профессорско-преподавательском составе образовательных организаций, реализующих программы  высшего образования.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18</w:t>
      </w:r>
      <w:r w:rsidRPr="005913C9">
        <w:rPr>
          <w:rFonts w:ascii="Times New Roman" w:hAnsi="Times New Roman"/>
          <w:sz w:val="24"/>
          <w:szCs w:val="20"/>
        </w:rPr>
        <w:t xml:space="preserve"> – сведения о профессорско-преподавательском составе образовательных организаций дополнительного профессионального      образования, осуществляющих подготовку (повышение квалификации) специалистов, имеющих высшее образование.</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К профессорско-преподавательскому составу</w:t>
      </w:r>
      <w:r w:rsidRPr="005913C9">
        <w:rPr>
          <w:rFonts w:ascii="Times New Roman" w:hAnsi="Times New Roman"/>
          <w:sz w:val="24"/>
          <w:szCs w:val="20"/>
          <w:vertAlign w:val="superscript"/>
        </w:rPr>
        <w:t>*</w:t>
      </w:r>
      <w:r w:rsidRPr="005913C9">
        <w:rPr>
          <w:rFonts w:ascii="Times New Roman" w:hAnsi="Times New Roman"/>
          <w:sz w:val="24"/>
          <w:szCs w:val="20"/>
        </w:rPr>
        <w:t xml:space="preserve"> относятся: ассистент; преподаватель; старший преподаватель; доцент; профессор; заведующий кафедрой; декан факультета (директор института).</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Распределение работников по строкам 02-18 осуществляется по категориям персонала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  приказом  Минздравсоцразвития России от 26.08.2010 № 761н (зарегистрирован Минюстом России 06.10.2010 № 18638)) и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 приказом  Минздравсоцразвития России от 11.01.2011 № 1н (зарегистрирован Минюстом России 23.03.2011 № 20237)).</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19</w:t>
      </w:r>
      <w:r w:rsidRPr="005913C9">
        <w:rPr>
          <w:rFonts w:ascii="Times New Roman" w:hAnsi="Times New Roman"/>
          <w:sz w:val="24"/>
          <w:szCs w:val="20"/>
        </w:rPr>
        <w:t xml:space="preserve"> указываются сведения о научных работниках образовательных организаций высшего образования,  из которых </w:t>
      </w:r>
      <w:r w:rsidRPr="005913C9">
        <w:rPr>
          <w:rFonts w:ascii="Times New Roman" w:hAnsi="Times New Roman"/>
          <w:b/>
          <w:sz w:val="24"/>
          <w:szCs w:val="20"/>
        </w:rPr>
        <w:t>по строке 20</w:t>
      </w:r>
      <w:r w:rsidRPr="005913C9">
        <w:rPr>
          <w:rFonts w:ascii="Times New Roman" w:hAnsi="Times New Roman"/>
          <w:sz w:val="24"/>
          <w:szCs w:val="20"/>
        </w:rPr>
        <w:t xml:space="preserve">  выделяются  научные сотрудники. </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(статья 4, Федеральный закон от 23 августа 1996 года №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(Федеральный закон от 2 июля 2013 г. № 185-ФЗ).</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К исследователям</w:t>
      </w:r>
      <w:r w:rsidRPr="005913C9">
        <w:rPr>
          <w:rFonts w:ascii="Times New Roman" w:hAnsi="Times New Roman"/>
          <w:sz w:val="24"/>
          <w:szCs w:val="20"/>
          <w:vertAlign w:val="superscript"/>
        </w:rPr>
        <w:t>*</w:t>
      </w:r>
      <w:r w:rsidRPr="005913C9">
        <w:rPr>
          <w:rFonts w:ascii="Times New Roman" w:hAnsi="Times New Roman"/>
          <w:sz w:val="24"/>
          <w:szCs w:val="20"/>
        </w:rPr>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w:t>
      </w:r>
      <w:r w:rsidRPr="005913C9">
        <w:rPr>
          <w:rFonts w:ascii="Times New Roman" w:hAnsi="Times New Roman"/>
          <w:sz w:val="24"/>
          <w:szCs w:val="20"/>
        </w:rPr>
        <w:lastRenderedPageBreak/>
        <w:t>деятельности. Для выполнения этих функций требуется законченное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sz w:val="24"/>
          <w:szCs w:val="20"/>
        </w:rPr>
        <w:t>К научным сотрудникам</w:t>
      </w:r>
      <w:r w:rsidRPr="00A95BE8">
        <w:rPr>
          <w:rFonts w:ascii="Times New Roman" w:hAnsi="Times New Roman"/>
          <w:sz w:val="24"/>
          <w:szCs w:val="20"/>
          <w:vertAlign w:val="superscript"/>
        </w:rPr>
        <w:t>*</w:t>
      </w:r>
      <w:r w:rsidRPr="005913C9">
        <w:rPr>
          <w:rFonts w:ascii="Times New Roman" w:hAnsi="Times New Roman"/>
          <w:sz w:val="24"/>
          <w:szCs w:val="20"/>
        </w:rPr>
        <w:t xml:space="preserve"> относятся: главные научные сотрудники, ведущие научные сотрудники, старшие научные сотрудники, научные сотрудники, младшие научные сотрудники.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21</w:t>
      </w:r>
      <w:r w:rsidRPr="005913C9">
        <w:rPr>
          <w:rFonts w:ascii="Times New Roman" w:hAnsi="Times New Roman"/>
          <w:sz w:val="24"/>
          <w:szCs w:val="20"/>
        </w:rPr>
        <w:t xml:space="preserve"> указываются сведения о научных работниках образовательных организаций дополнительного  профессионального образования,  из которых по строке 22  выделяются  научные сотрудники.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строкам 23-25</w:t>
      </w:r>
      <w:r w:rsidRPr="005913C9">
        <w:rPr>
          <w:rFonts w:ascii="Times New Roman" w:hAnsi="Times New Roman"/>
          <w:sz w:val="24"/>
          <w:szCs w:val="20"/>
        </w:rPr>
        <w:t xml:space="preserve"> приводятся сведения о врачах, среднем и младшем медицинском персонале. Образовательные организации проставляют сведения по этим строкам только в том случае, если указанные медицинские работники являются </w:t>
      </w:r>
      <w:r w:rsidRPr="005913C9">
        <w:rPr>
          <w:rFonts w:ascii="Times New Roman" w:hAnsi="Times New Roman"/>
          <w:i/>
          <w:sz w:val="24"/>
          <w:szCs w:val="20"/>
        </w:rPr>
        <w:t>штатными работниками</w:t>
      </w:r>
      <w:r w:rsidRPr="005913C9">
        <w:rPr>
          <w:rFonts w:ascii="Times New Roman" w:hAnsi="Times New Roman"/>
          <w:sz w:val="24"/>
          <w:szCs w:val="20"/>
        </w:rPr>
        <w:t xml:space="preserve">, т.е. состоят в списочном составе образовательной организации или работают на условиях </w:t>
      </w:r>
      <w:r w:rsidRPr="005913C9">
        <w:rPr>
          <w:rFonts w:ascii="Times New Roman" w:hAnsi="Times New Roman"/>
          <w:i/>
          <w:sz w:val="24"/>
          <w:szCs w:val="20"/>
        </w:rPr>
        <w:t>штатного совместительства</w:t>
      </w:r>
      <w:r w:rsidRPr="005913C9">
        <w:rPr>
          <w:rFonts w:ascii="Times New Roman" w:hAnsi="Times New Roman"/>
          <w:sz w:val="24"/>
          <w:szCs w:val="20"/>
        </w:rPr>
        <w:t xml:space="preserve"> (внешние совместители).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26</w:t>
      </w:r>
      <w:r w:rsidRPr="005913C9">
        <w:rPr>
          <w:rFonts w:ascii="Times New Roman" w:hAnsi="Times New Roman"/>
          <w:sz w:val="24"/>
          <w:szCs w:val="20"/>
        </w:rPr>
        <w:t xml:space="preserve"> отражается информация о работниках, деятельность которых относится к сфере культуры, работающих в образовательных организациях, т.е. состоящих в списочном составе образовательной организации или работающих на условиях штатного совместительства (внешние совместители). По данной строке отражаются сведения о библиотечных работниках, художественных руководителях и т.п.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  приказом Минздравсоцразвития России от 30.03.2011 № 251н (зарегистрирован Минюстом России 24.05.2011 № 20835)). При этом следует иметь в виду,  что руководителя структурного подразделения, например, библиотеки, надо относить к категории «руководящие работники», т.е. сведения о них должны отражаться по строке 03. </w:t>
      </w:r>
    </w:p>
    <w:p w:rsidR="00970CF4" w:rsidRPr="005913C9" w:rsidRDefault="00970CF4" w:rsidP="00970CF4">
      <w:pPr>
        <w:widowControl w:val="0"/>
        <w:spacing w:after="0" w:line="240" w:lineRule="auto"/>
        <w:ind w:firstLine="709"/>
        <w:jc w:val="both"/>
        <w:rPr>
          <w:rFonts w:ascii="Times New Roman" w:hAnsi="Times New Roman"/>
          <w:b/>
          <w:sz w:val="24"/>
          <w:szCs w:val="20"/>
        </w:rPr>
      </w:pPr>
      <w:r w:rsidRPr="005913C9">
        <w:rPr>
          <w:rFonts w:ascii="Times New Roman" w:hAnsi="Times New Roman"/>
          <w:b/>
          <w:sz w:val="24"/>
          <w:szCs w:val="20"/>
        </w:rPr>
        <w:t>По строке 27</w:t>
      </w:r>
      <w:r w:rsidRPr="005913C9">
        <w:rPr>
          <w:rFonts w:ascii="Times New Roman" w:hAnsi="Times New Roman"/>
          <w:sz w:val="24"/>
          <w:szCs w:val="20"/>
        </w:rPr>
        <w:t xml:space="preserve"> отражаются социальные работники, занимающие по штатному расписанию должность «социальный работник» (в тех организациях, в которых предусмотрены такие должности).</w:t>
      </w:r>
    </w:p>
    <w:p w:rsidR="00970CF4" w:rsidRPr="005913C9" w:rsidRDefault="00970CF4" w:rsidP="00970CF4">
      <w:pPr>
        <w:widowControl w:val="0"/>
        <w:spacing w:after="0" w:line="240" w:lineRule="auto"/>
        <w:ind w:firstLine="709"/>
        <w:jc w:val="both"/>
        <w:rPr>
          <w:rFonts w:ascii="Times New Roman" w:hAnsi="Times New Roman"/>
          <w:sz w:val="24"/>
          <w:szCs w:val="20"/>
        </w:rPr>
      </w:pPr>
      <w:r w:rsidRPr="005913C9">
        <w:rPr>
          <w:rFonts w:ascii="Times New Roman" w:hAnsi="Times New Roman"/>
          <w:b/>
          <w:sz w:val="24"/>
          <w:szCs w:val="20"/>
        </w:rPr>
        <w:t>По  строке 28</w:t>
      </w:r>
      <w:r w:rsidRPr="005913C9">
        <w:rPr>
          <w:rFonts w:ascii="Times New Roman" w:hAnsi="Times New Roman"/>
          <w:sz w:val="24"/>
          <w:szCs w:val="20"/>
        </w:rPr>
        <w:t xml:space="preserve"> приводится обслуживающий персонал, т.е. административно-хозяйственный персонал (бухгалтерия, канцелярия и т.д.) и  другие работники, которые не вошли в предыдущие категории персонала, т.е. не отражены в строках 2-27, включая сотрудников, имеющих специальные звания.  </w:t>
      </w:r>
    </w:p>
    <w:p w:rsidR="00970CF4" w:rsidRPr="005913C9" w:rsidRDefault="00970CF4" w:rsidP="00970CF4">
      <w:pPr>
        <w:widowControl w:val="0"/>
        <w:spacing w:after="0" w:line="240" w:lineRule="auto"/>
        <w:ind w:firstLine="709"/>
        <w:jc w:val="both"/>
        <w:rPr>
          <w:rFonts w:ascii="Times New Roman" w:hAnsi="Times New Roman"/>
          <w:b/>
          <w:sz w:val="24"/>
          <w:szCs w:val="20"/>
        </w:rPr>
      </w:pPr>
      <w:r w:rsidRPr="005913C9">
        <w:rPr>
          <w:rFonts w:ascii="Times New Roman" w:hAnsi="Times New Roman"/>
          <w:b/>
          <w:sz w:val="24"/>
          <w:szCs w:val="20"/>
        </w:rPr>
        <w:t xml:space="preserve">Указания по заполнению форм федерального статистического наблюдения №№ П-1, П-2, П-3, П-4, П-5 (м), утвержденные приказом Росстата от 28.10.2013 № 428, размещены на официальном сайте Росстата в сети Интернет: www.gks.ru //Информация для респондентов// Формы федерального статистического наблюдения// </w:t>
      </w:r>
      <w:hyperlink r:id="rId5" w:history="1">
        <w:r w:rsidRPr="005913C9">
          <w:rPr>
            <w:rFonts w:ascii="Times New Roman" w:hAnsi="Times New Roman"/>
            <w:b/>
            <w:sz w:val="24"/>
            <w:szCs w:val="20"/>
          </w:rPr>
          <w:t>Приказы Росстата об утверждении Указаний по заполнению форм статистического наблюдения (с 2008 года)</w:t>
        </w:r>
      </w:hyperlink>
      <w:r w:rsidRPr="005913C9">
        <w:rPr>
          <w:rFonts w:ascii="Times New Roman" w:hAnsi="Times New Roman"/>
          <w:b/>
          <w:sz w:val="24"/>
          <w:szCs w:val="20"/>
        </w:rPr>
        <w:t>.</w:t>
      </w:r>
    </w:p>
    <w:p w:rsidR="00970CF4" w:rsidRPr="005913C9" w:rsidRDefault="00970CF4" w:rsidP="00970CF4">
      <w:pPr>
        <w:widowControl w:val="0"/>
        <w:spacing w:before="120" w:after="0" w:line="240" w:lineRule="auto"/>
        <w:ind w:firstLine="709"/>
        <w:jc w:val="both"/>
        <w:rPr>
          <w:rFonts w:ascii="Times New Roman" w:hAnsi="Times New Roman"/>
          <w:sz w:val="24"/>
          <w:szCs w:val="20"/>
        </w:rPr>
      </w:pPr>
      <w:r w:rsidRPr="005913C9">
        <w:rPr>
          <w:rFonts w:ascii="Times New Roman" w:hAnsi="Times New Roman"/>
          <w:sz w:val="24"/>
          <w:szCs w:val="20"/>
        </w:rPr>
        <w:t>21. При заполнении формы должны выполняться следующие контроли:</w:t>
      </w:r>
    </w:p>
    <w:tbl>
      <w:tblPr>
        <w:tblW w:w="149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5"/>
      </w:tblGrid>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auto"/>
              <w:ind w:left="567"/>
              <w:jc w:val="center"/>
              <w:rPr>
                <w:rFonts w:ascii="Times New Roman" w:hAnsi="Times New Roman"/>
                <w:sz w:val="23"/>
                <w:szCs w:val="24"/>
              </w:rPr>
            </w:pPr>
            <w:r w:rsidRPr="005913C9">
              <w:rPr>
                <w:rFonts w:ascii="Times New Roman" w:hAnsi="Times New Roman"/>
                <w:b/>
                <w:sz w:val="23"/>
                <w:szCs w:val="20"/>
              </w:rPr>
              <w:t>Контроль показателей по форме</w:t>
            </w:r>
            <w:r w:rsidRPr="005913C9">
              <w:rPr>
                <w:rFonts w:ascii="Times New Roman" w:hAnsi="Times New Roman"/>
                <w:sz w:val="23"/>
                <w:szCs w:val="20"/>
              </w:rPr>
              <w:t>:</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 xml:space="preserve">гр.3 &gt; гр.4 по всем строкам </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 xml:space="preserve">гр.3= гр.6+гр.7+гр.8 по всем строкам </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гр.5= гр.9+гр.10+гр.11 по всем строкам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стр.01= стр.02+стр.03+стр.04+стр.05+стр.07+стр.08+ стр.11+стр.14+стр.17+стр.18+стр.19+стр.21+стр.23+стр.24+</w:t>
            </w:r>
          </w:p>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lastRenderedPageBreak/>
              <w:t>стр.25+стр. 26+стр.27+стр.28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lastRenderedPageBreak/>
              <w:t>стр.05 ≥стр.06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стр.08 ≥стр.09+ стр.10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стр.11 ≥стр.12+ стр.13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стр.14 ≥стр.15+ стр.16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стр.19 ≥стр.20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стр.21 ≥стр.22 по всем графам</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4"/>
              </w:rPr>
            </w:pPr>
            <w:r w:rsidRPr="005913C9">
              <w:rPr>
                <w:rFonts w:ascii="Times New Roman" w:hAnsi="Times New Roman"/>
                <w:sz w:val="23"/>
                <w:szCs w:val="20"/>
              </w:rPr>
              <w:t>гр.3 кодовой части формы = кодам из перечня типов организаций ф. № ЗП-образование</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jc w:val="center"/>
              <w:rPr>
                <w:rFonts w:ascii="Times New Roman" w:hAnsi="Times New Roman"/>
                <w:b/>
                <w:sz w:val="23"/>
                <w:szCs w:val="24"/>
              </w:rPr>
            </w:pPr>
            <w:r w:rsidRPr="005913C9">
              <w:rPr>
                <w:rFonts w:ascii="Times New Roman" w:hAnsi="Times New Roman"/>
                <w:b/>
                <w:sz w:val="23"/>
                <w:szCs w:val="20"/>
              </w:rPr>
              <w:t>Предупредительные контроли по форме:</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rPr>
              <w:t>если гр.1&gt;0, то гр.3&gt;0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rPr>
              <w:t>если гр.3&gt;0, то гр.1&gt;0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rPr>
              <w:t>если гр.2&gt;0, то гр. 5&gt;0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rPr>
              <w:t>если гр.5&gt;0, то гр.2&gt;0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b/>
                <w:sz w:val="23"/>
                <w:szCs w:val="24"/>
              </w:rPr>
            </w:pPr>
            <w:r w:rsidRPr="005913C9">
              <w:rPr>
                <w:rFonts w:ascii="Times New Roman" w:hAnsi="Times New Roman"/>
                <w:sz w:val="23"/>
                <w:szCs w:val="20"/>
              </w:rPr>
              <w:t>если гр.3&gt;0, то гр. 6&gt;0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0"/>
              </w:rPr>
            </w:pPr>
            <w:r w:rsidRPr="005913C9">
              <w:rPr>
                <w:rFonts w:ascii="Times New Roman" w:hAnsi="Times New Roman"/>
                <w:sz w:val="23"/>
                <w:szCs w:val="20"/>
              </w:rPr>
              <w:t>если гр. 6 &gt; 0, то гр. 3 &gt; 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b/>
                <w:sz w:val="23"/>
                <w:szCs w:val="24"/>
              </w:rPr>
            </w:pPr>
            <w:r w:rsidRPr="005913C9">
              <w:rPr>
                <w:rFonts w:ascii="Times New Roman" w:hAnsi="Times New Roman"/>
                <w:sz w:val="23"/>
                <w:szCs w:val="20"/>
              </w:rPr>
              <w:t>если гр.5&gt;0, то гр. 9&gt;0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 w:val="23"/>
                <w:szCs w:val="20"/>
              </w:rPr>
            </w:pPr>
            <w:r w:rsidRPr="005913C9">
              <w:rPr>
                <w:rFonts w:ascii="Times New Roman" w:hAnsi="Times New Roman"/>
                <w:sz w:val="23"/>
                <w:szCs w:val="20"/>
              </w:rPr>
              <w:t>если гр. 9 &gt; 0, то гр. 5 &gt; 0</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lang w:val="ru-MD"/>
              </w:rPr>
              <w:t>гр. 2 ≤</w:t>
            </w:r>
            <w:r w:rsidRPr="005913C9">
              <w:rPr>
                <w:rFonts w:ascii="Times New Roman" w:hAnsi="Times New Roman"/>
                <w:sz w:val="23"/>
                <w:szCs w:val="20"/>
              </w:rPr>
              <w:t xml:space="preserve"> гр. 1</w:t>
            </w:r>
          </w:p>
        </w:tc>
      </w:tr>
    </w:tbl>
    <w:p w:rsidR="00970CF4" w:rsidRDefault="00970CF4" w:rsidP="00970CF4">
      <w:pPr>
        <w:rPr>
          <w:lang w:val="en-US"/>
        </w:rPr>
      </w:pPr>
    </w:p>
    <w:p w:rsidR="00970CF4" w:rsidRPr="005913C9" w:rsidRDefault="00970CF4" w:rsidP="00970CF4">
      <w:pPr>
        <w:rPr>
          <w:lang w:val="en-US"/>
        </w:rPr>
      </w:pPr>
    </w:p>
    <w:tbl>
      <w:tblPr>
        <w:tblW w:w="149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5"/>
      </w:tblGrid>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lang w:val="ru-MD"/>
              </w:rPr>
              <w:t>гр. 5</w:t>
            </w:r>
            <w:r w:rsidRPr="005913C9">
              <w:rPr>
                <w:rFonts w:ascii="Times New Roman" w:hAnsi="Times New Roman"/>
                <w:sz w:val="23"/>
                <w:szCs w:val="20"/>
              </w:rPr>
              <w:t>&lt;гр. 3</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rPr>
            </w:pPr>
            <w:r w:rsidRPr="005913C9">
              <w:rPr>
                <w:rFonts w:ascii="Times New Roman" w:hAnsi="Times New Roman"/>
                <w:sz w:val="23"/>
                <w:szCs w:val="20"/>
                <w:lang w:val="ru-MD"/>
              </w:rPr>
              <w:t xml:space="preserve">гр. 7 </w:t>
            </w:r>
            <w:r w:rsidRPr="005913C9">
              <w:rPr>
                <w:rFonts w:ascii="Times New Roman" w:hAnsi="Times New Roman"/>
                <w:sz w:val="23"/>
                <w:szCs w:val="20"/>
              </w:rPr>
              <w:t>&lt; гр. 6</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lang w:val="ru-MD"/>
              </w:rPr>
            </w:pPr>
            <w:r w:rsidRPr="005913C9">
              <w:rPr>
                <w:rFonts w:ascii="Times New Roman" w:hAnsi="Times New Roman"/>
                <w:sz w:val="23"/>
                <w:szCs w:val="20"/>
                <w:lang w:val="ru-MD"/>
              </w:rPr>
              <w:t xml:space="preserve">гр. 8 </w:t>
            </w:r>
            <w:r w:rsidRPr="005913C9">
              <w:rPr>
                <w:rFonts w:ascii="Times New Roman" w:hAnsi="Times New Roman"/>
                <w:sz w:val="23"/>
                <w:szCs w:val="20"/>
              </w:rPr>
              <w:t>&lt;гр. 6</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lang w:val="ru-MD"/>
              </w:rPr>
            </w:pPr>
            <w:r w:rsidRPr="005913C9">
              <w:rPr>
                <w:rFonts w:ascii="Times New Roman" w:hAnsi="Times New Roman"/>
                <w:sz w:val="23"/>
                <w:szCs w:val="20"/>
                <w:lang w:val="ru-MD"/>
              </w:rPr>
              <w:t xml:space="preserve">гр. 10 </w:t>
            </w:r>
            <w:r w:rsidRPr="005913C9">
              <w:rPr>
                <w:rFonts w:ascii="Times New Roman" w:hAnsi="Times New Roman"/>
                <w:sz w:val="23"/>
                <w:szCs w:val="20"/>
              </w:rPr>
              <w:t>&lt; гр. 9</w:t>
            </w:r>
          </w:p>
        </w:tc>
      </w:tr>
      <w:tr w:rsidR="00970CF4" w:rsidRPr="005913C9" w:rsidTr="00D524B4">
        <w:tc>
          <w:tcPr>
            <w:tcW w:w="14985"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tabs>
                <w:tab w:val="left" w:pos="540"/>
              </w:tabs>
              <w:spacing w:after="0" w:line="240" w:lineRule="auto"/>
              <w:jc w:val="both"/>
              <w:rPr>
                <w:rFonts w:ascii="Times New Roman" w:hAnsi="Times New Roman"/>
                <w:sz w:val="23"/>
                <w:szCs w:val="24"/>
                <w:lang w:val="ru-MD"/>
              </w:rPr>
            </w:pPr>
            <w:r w:rsidRPr="005913C9">
              <w:rPr>
                <w:rFonts w:ascii="Times New Roman" w:hAnsi="Times New Roman"/>
                <w:sz w:val="23"/>
                <w:szCs w:val="20"/>
                <w:lang w:val="ru-MD"/>
              </w:rPr>
              <w:t xml:space="preserve">гр. 11 </w:t>
            </w:r>
            <w:r w:rsidRPr="005913C9">
              <w:rPr>
                <w:rFonts w:ascii="Times New Roman" w:hAnsi="Times New Roman"/>
                <w:sz w:val="23"/>
                <w:szCs w:val="20"/>
              </w:rPr>
              <w:t>&lt;гр. 9</w:t>
            </w:r>
          </w:p>
        </w:tc>
      </w:tr>
    </w:tbl>
    <w:p w:rsidR="00970CF4" w:rsidRPr="005913C9" w:rsidRDefault="00970CF4" w:rsidP="00970CF4">
      <w:pPr>
        <w:tabs>
          <w:tab w:val="left" w:pos="540"/>
        </w:tabs>
        <w:spacing w:after="0" w:line="240" w:lineRule="auto"/>
        <w:ind w:left="567"/>
        <w:jc w:val="both"/>
        <w:rPr>
          <w:rFonts w:ascii="Times New Roman" w:hAnsi="Times New Roman"/>
          <w:sz w:val="24"/>
          <w:szCs w:val="20"/>
          <w:lang w:val="en-US"/>
        </w:rPr>
      </w:pPr>
    </w:p>
    <w:p w:rsidR="00970CF4" w:rsidRPr="005913C9" w:rsidRDefault="00970CF4" w:rsidP="00970CF4">
      <w:pPr>
        <w:tabs>
          <w:tab w:val="left" w:pos="540"/>
        </w:tabs>
        <w:spacing w:after="0" w:line="240" w:lineRule="auto"/>
        <w:ind w:left="567"/>
        <w:jc w:val="both"/>
        <w:rPr>
          <w:rFonts w:ascii="Times New Roman" w:hAnsi="Times New Roman"/>
          <w:sz w:val="24"/>
          <w:szCs w:val="20"/>
          <w:lang w:val="en-US"/>
        </w:rPr>
      </w:pPr>
    </w:p>
    <w:p w:rsidR="00970CF4" w:rsidRPr="005913C9" w:rsidRDefault="00970CF4" w:rsidP="00970CF4">
      <w:pPr>
        <w:spacing w:before="60" w:after="120" w:line="240" w:lineRule="auto"/>
        <w:ind w:left="567"/>
        <w:jc w:val="center"/>
        <w:rPr>
          <w:rFonts w:ascii="Times New Roman" w:hAnsi="Times New Roman"/>
          <w:b/>
          <w:szCs w:val="20"/>
        </w:rPr>
      </w:pPr>
      <w:r w:rsidRPr="005913C9">
        <w:rPr>
          <w:rFonts w:ascii="Times New Roman" w:hAnsi="Times New Roman"/>
          <w:b/>
          <w:szCs w:val="20"/>
        </w:rPr>
        <w:t xml:space="preserve">Перечень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w:t>
      </w:r>
      <w:r w:rsidRPr="005913C9">
        <w:rPr>
          <w:rFonts w:ascii="Times New Roman" w:hAnsi="Times New Roman"/>
          <w:b/>
          <w:szCs w:val="20"/>
        </w:rPr>
        <w:br/>
        <w:t xml:space="preserve">средней заработной платы в соответствии с Указом Президента Российской Федерации </w:t>
      </w:r>
      <w:r w:rsidRPr="005913C9">
        <w:rPr>
          <w:rFonts w:ascii="Times New Roman" w:hAnsi="Times New Roman"/>
          <w:b/>
          <w:szCs w:val="20"/>
        </w:rPr>
        <w:br/>
        <w:t>от 7 мая 2012 года № 597 «О мероприятиях по реализации государственной социальной политики»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57"/>
      </w:tblGrid>
      <w:tr w:rsidR="00970CF4" w:rsidRPr="005913C9" w:rsidTr="00D524B4">
        <w:trPr>
          <w:trHeight w:val="46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lastRenderedPageBreak/>
              <w:t>Код</w:t>
            </w:r>
          </w:p>
        </w:tc>
        <w:tc>
          <w:tcPr>
            <w:tcW w:w="13057"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ind w:left="120"/>
              <w:jc w:val="center"/>
              <w:rPr>
                <w:rFonts w:ascii="Times New Roman" w:hAnsi="Times New Roman"/>
                <w:b/>
                <w:szCs w:val="24"/>
              </w:rPr>
            </w:pPr>
            <w:r w:rsidRPr="005913C9">
              <w:rPr>
                <w:rFonts w:ascii="Times New Roman" w:hAnsi="Times New Roman"/>
                <w:b/>
                <w:szCs w:val="20"/>
              </w:rPr>
              <w:t>Наименование группировки</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3</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ind w:left="120"/>
              <w:jc w:val="both"/>
              <w:outlineLvl w:val="1"/>
              <w:rPr>
                <w:rFonts w:ascii="Times New Roman" w:hAnsi="Times New Roman"/>
                <w:b/>
                <w:szCs w:val="24"/>
              </w:rPr>
            </w:pPr>
            <w:r w:rsidRPr="005913C9">
              <w:rPr>
                <w:rFonts w:ascii="Times New Roman" w:hAnsi="Times New Roman"/>
                <w:b/>
                <w:szCs w:val="20"/>
              </w:rPr>
              <w:t>Образовательные организации</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3.1</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keepNext/>
              <w:widowControl w:val="0"/>
              <w:spacing w:after="0" w:line="240" w:lineRule="exact"/>
              <w:ind w:left="120"/>
              <w:jc w:val="center"/>
              <w:outlineLvl w:val="2"/>
              <w:rPr>
                <w:rFonts w:ascii="Times New Roman" w:hAnsi="Times New Roman"/>
                <w:b/>
                <w:szCs w:val="24"/>
              </w:rPr>
            </w:pPr>
            <w:r w:rsidRPr="005913C9">
              <w:rPr>
                <w:rFonts w:ascii="Times New Roman" w:hAnsi="Times New Roman"/>
                <w:b/>
                <w:szCs w:val="20"/>
              </w:rPr>
              <w:t>Организации, реализующие программы общего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3.1.1</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tabs>
                <w:tab w:val="center" w:pos="4677"/>
                <w:tab w:val="right" w:pos="9355"/>
              </w:tabs>
              <w:spacing w:after="0" w:line="240" w:lineRule="exact"/>
              <w:rPr>
                <w:rFonts w:ascii="Times New Roman" w:hAnsi="Times New Roman"/>
                <w:szCs w:val="24"/>
              </w:rPr>
            </w:pPr>
            <w:r w:rsidRPr="005913C9">
              <w:rPr>
                <w:rFonts w:ascii="Times New Roman" w:hAnsi="Times New Roman"/>
                <w:szCs w:val="20"/>
              </w:rPr>
              <w:t>Дошкольные образовательные организации</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3.1.2</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Образовательные организации для детей дошкольного и младшего школьного возраста в части, касающейся дошкольного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3.1.3</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Образовательные организации для детей дошкольного и младшего школьного возраста в части, касающейся  начального общего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3.1.4</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 xml:space="preserve">Общеобразовательные организации </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3.1.5</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Кадетские организации</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3.2</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keepNext/>
              <w:widowControl w:val="0"/>
              <w:spacing w:after="0" w:line="240" w:lineRule="exact"/>
              <w:jc w:val="center"/>
              <w:outlineLvl w:val="4"/>
              <w:rPr>
                <w:rFonts w:ascii="Times New Roman" w:hAnsi="Times New Roman"/>
                <w:b/>
                <w:szCs w:val="24"/>
              </w:rPr>
            </w:pPr>
            <w:r w:rsidRPr="005913C9">
              <w:rPr>
                <w:rFonts w:ascii="Times New Roman" w:hAnsi="Times New Roman"/>
                <w:b/>
                <w:szCs w:val="20"/>
              </w:rPr>
              <w:t>Организации, реализующие программы среднего  профессионального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3.2.1</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Образовательные организации среднего профессионального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3.3</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ind w:left="120"/>
              <w:jc w:val="center"/>
              <w:rPr>
                <w:rFonts w:ascii="Times New Roman" w:hAnsi="Times New Roman"/>
                <w:b/>
                <w:szCs w:val="24"/>
              </w:rPr>
            </w:pPr>
            <w:r w:rsidRPr="005913C9">
              <w:rPr>
                <w:rFonts w:ascii="Times New Roman" w:hAnsi="Times New Roman"/>
                <w:b/>
                <w:szCs w:val="20"/>
              </w:rPr>
              <w:t>Организации, реализующие программы высшего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3.3.1</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Образовательные организации высшего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3.4</w:t>
            </w:r>
          </w:p>
        </w:tc>
        <w:tc>
          <w:tcPr>
            <w:tcW w:w="13057"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Организации, реализующие программы дополнительного профессионального образования</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3.4.1</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spacing w:after="0" w:line="240" w:lineRule="auto"/>
              <w:rPr>
                <w:rFonts w:ascii="Times New Roman" w:hAnsi="Times New Roman"/>
                <w:szCs w:val="24"/>
              </w:rPr>
            </w:pPr>
            <w:r w:rsidRPr="005913C9">
              <w:rPr>
                <w:rFonts w:ascii="Times New Roman" w:hAnsi="Times New Roman"/>
                <w:szCs w:val="20"/>
              </w:rPr>
              <w:t>Образовательные организации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3.4.2</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Образовательные организации дополнительного профессионального образования (повышения квалификации) для специалистов, имеющих высшее образование</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3.5</w:t>
            </w:r>
          </w:p>
        </w:tc>
        <w:tc>
          <w:tcPr>
            <w:tcW w:w="13057"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b/>
                <w:szCs w:val="24"/>
              </w:rPr>
            </w:pPr>
            <w:r w:rsidRPr="005913C9">
              <w:rPr>
                <w:rFonts w:ascii="Times New Roman" w:hAnsi="Times New Roman"/>
                <w:b/>
                <w:szCs w:val="20"/>
              </w:rPr>
              <w:t>Организации, реализующие программы дополнительного образования детей</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3.5.1</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b/>
                <w:szCs w:val="20"/>
              </w:rPr>
              <w:t>Центры</w:t>
            </w:r>
            <w:r w:rsidRPr="005913C9">
              <w:rPr>
                <w:rFonts w:ascii="Times New Roman" w:hAnsi="Times New Roman"/>
                <w:szCs w:val="20"/>
              </w:rPr>
              <w:t xml:space="preserve">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детей (культуры, искусств или по видам искусств), детско-юношеские центры, детские (подростковые) центры, детские экологические (оздоровительно-экологические, эколого-биологические) центры, детские морские центры, детские (юношеские) центры, детские оздоровительно-образовательные (профильные) центры</w:t>
            </w:r>
          </w:p>
        </w:tc>
      </w:tr>
    </w:tbl>
    <w:p w:rsidR="00970CF4" w:rsidRDefault="00970CF4" w:rsidP="00970C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57"/>
      </w:tblGrid>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3.5.2</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b/>
                <w:szCs w:val="20"/>
              </w:rPr>
              <w:t>Дворцы</w:t>
            </w:r>
            <w:r w:rsidRPr="005913C9">
              <w:rPr>
                <w:rFonts w:ascii="Times New Roman" w:hAnsi="Times New Roman"/>
                <w:szCs w:val="20"/>
              </w:rPr>
              <w:t xml:space="preserve">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детской культуры (искусств)</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3.5.3</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b/>
                <w:szCs w:val="20"/>
              </w:rPr>
              <w:t>Дома</w:t>
            </w:r>
            <w:r w:rsidRPr="005913C9">
              <w:rPr>
                <w:rFonts w:ascii="Times New Roman" w:hAnsi="Times New Roman"/>
                <w:szCs w:val="20"/>
              </w:rPr>
              <w:t xml:space="preserve"> детского творчества, детства и юношества, учащейся молодежи, пионеров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 детской культуры (искусств)</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3.5.4</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b/>
                <w:szCs w:val="20"/>
              </w:rPr>
              <w:t>Станции</w:t>
            </w:r>
            <w:r w:rsidRPr="005913C9">
              <w:rPr>
                <w:rFonts w:ascii="Times New Roman" w:hAnsi="Times New Roman"/>
                <w:szCs w:val="20"/>
              </w:rPr>
              <w:t xml:space="preserve">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детские экологические (эколого-биологические) станции</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3.5.5</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Детские школы искусств, в том числе по видам искусств</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3.5.6</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Детско-юношеские  спортивные школы</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lastRenderedPageBreak/>
              <w:t>3.5.7</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Специализированные детско-юношеские спортивные школы олимпийского резерва</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3.5.8</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Детско-юношеские спортивно-адаптивные школы и специализированные адаптивные детско-юношеские спортивные школы</w:t>
            </w:r>
          </w:p>
        </w:tc>
      </w:tr>
      <w:tr w:rsidR="00970CF4" w:rsidRPr="005913C9" w:rsidTr="00D524B4">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70CF4" w:rsidRPr="005913C9" w:rsidRDefault="00970CF4" w:rsidP="00D524B4">
            <w:pPr>
              <w:widowControl w:val="0"/>
              <w:spacing w:after="0" w:line="240" w:lineRule="exact"/>
              <w:jc w:val="center"/>
              <w:rPr>
                <w:rFonts w:ascii="Times New Roman" w:hAnsi="Times New Roman"/>
                <w:szCs w:val="24"/>
              </w:rPr>
            </w:pPr>
            <w:r w:rsidRPr="005913C9">
              <w:rPr>
                <w:rFonts w:ascii="Times New Roman" w:hAnsi="Times New Roman"/>
                <w:szCs w:val="20"/>
              </w:rPr>
              <w:t>3.5.9</w:t>
            </w:r>
          </w:p>
        </w:tc>
        <w:tc>
          <w:tcPr>
            <w:tcW w:w="13057" w:type="dxa"/>
            <w:tcBorders>
              <w:top w:val="single" w:sz="4" w:space="0" w:color="auto"/>
              <w:left w:val="single" w:sz="4" w:space="0" w:color="auto"/>
              <w:bottom w:val="single" w:sz="4" w:space="0" w:color="auto"/>
              <w:right w:val="single" w:sz="4" w:space="0" w:color="auto"/>
            </w:tcBorders>
            <w:hideMark/>
          </w:tcPr>
          <w:p w:rsidR="00970CF4" w:rsidRPr="005913C9" w:rsidRDefault="00970CF4" w:rsidP="00D524B4">
            <w:pPr>
              <w:widowControl w:val="0"/>
              <w:spacing w:after="0" w:line="240" w:lineRule="exact"/>
              <w:rPr>
                <w:rFonts w:ascii="Times New Roman" w:hAnsi="Times New Roman"/>
                <w:szCs w:val="24"/>
              </w:rPr>
            </w:pPr>
            <w:r w:rsidRPr="005913C9">
              <w:rPr>
                <w:rFonts w:ascii="Times New Roman" w:hAnsi="Times New Roman"/>
                <w:szCs w:val="20"/>
              </w:rPr>
              <w:t>Детско-юношеские клубы физической подготовки и адаптивные детско-юношеские клубы физической подготовки</w:t>
            </w:r>
          </w:p>
        </w:tc>
      </w:tr>
    </w:tbl>
    <w:p w:rsidR="00970CF4" w:rsidRPr="005913C9" w:rsidRDefault="00970CF4" w:rsidP="00970CF4">
      <w:pPr>
        <w:spacing w:after="0" w:line="240" w:lineRule="auto"/>
        <w:rPr>
          <w:rFonts w:ascii="Times New Roman" w:hAnsi="Times New Roman"/>
          <w:sz w:val="24"/>
          <w:szCs w:val="20"/>
        </w:rPr>
      </w:pPr>
    </w:p>
    <w:p w:rsidR="00970CF4" w:rsidRPr="005913C9" w:rsidRDefault="00970CF4" w:rsidP="00970CF4">
      <w:pPr>
        <w:spacing w:after="0" w:line="240" w:lineRule="exact"/>
        <w:ind w:left="708"/>
        <w:jc w:val="right"/>
        <w:rPr>
          <w:rFonts w:ascii="Times New Roman" w:hAnsi="Times New Roman"/>
          <w:sz w:val="24"/>
          <w:szCs w:val="20"/>
        </w:rPr>
      </w:pPr>
    </w:p>
    <w:p w:rsidR="00970CF4" w:rsidRPr="005913C9" w:rsidRDefault="00970CF4" w:rsidP="00970CF4">
      <w:pPr>
        <w:spacing w:after="0" w:line="240" w:lineRule="auto"/>
        <w:rPr>
          <w:rFonts w:ascii="Times New Roman" w:hAnsi="Times New Roman"/>
          <w:sz w:val="24"/>
          <w:szCs w:val="20"/>
        </w:rPr>
      </w:pPr>
    </w:p>
    <w:p w:rsidR="00970CF4" w:rsidRPr="005913C9" w:rsidRDefault="00970CF4" w:rsidP="00970CF4">
      <w:pPr>
        <w:spacing w:after="0" w:line="240" w:lineRule="auto"/>
        <w:rPr>
          <w:rFonts w:ascii="Times New Roman" w:hAnsi="Times New Roman"/>
          <w:sz w:val="24"/>
          <w:szCs w:val="20"/>
        </w:rPr>
      </w:pPr>
    </w:p>
    <w:p w:rsidR="00970CF4" w:rsidRPr="005913C9"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970CF4" w:rsidRDefault="00970CF4" w:rsidP="00970CF4">
      <w:pPr>
        <w:spacing w:after="0" w:line="240" w:lineRule="auto"/>
        <w:rPr>
          <w:rFonts w:ascii="Times New Roman" w:hAnsi="Times New Roman"/>
          <w:sz w:val="24"/>
          <w:szCs w:val="20"/>
        </w:rPr>
      </w:pPr>
    </w:p>
    <w:p w:rsidR="00970CF4" w:rsidRPr="005913C9" w:rsidRDefault="00970CF4" w:rsidP="00970CF4">
      <w:pPr>
        <w:spacing w:after="0" w:line="240" w:lineRule="auto"/>
        <w:rPr>
          <w:rFonts w:ascii="Times New Roman" w:hAnsi="Times New Roman"/>
          <w:sz w:val="24"/>
          <w:szCs w:val="20"/>
        </w:rPr>
      </w:pPr>
      <w:r w:rsidRPr="00A95BE8">
        <w:rPr>
          <w:rFonts w:ascii="Times New Roman" w:hAnsi="Times New Roman"/>
          <w:sz w:val="24"/>
          <w:szCs w:val="20"/>
        </w:rPr>
        <w:softHyphen/>
      </w:r>
      <w:r w:rsidRPr="00A95BE8">
        <w:rPr>
          <w:rFonts w:ascii="Times New Roman" w:hAnsi="Times New Roman"/>
          <w:sz w:val="24"/>
          <w:szCs w:val="20"/>
        </w:rPr>
        <w:softHyphen/>
      </w:r>
      <w:r w:rsidRPr="00A95BE8">
        <w:rPr>
          <w:rFonts w:ascii="Times New Roman" w:hAnsi="Times New Roman"/>
          <w:sz w:val="24"/>
          <w:szCs w:val="20"/>
        </w:rPr>
        <w:softHyphen/>
        <w:t xml:space="preserve">         ___________________________</w:t>
      </w:r>
    </w:p>
    <w:p w:rsidR="00970CF4" w:rsidRDefault="00970CF4" w:rsidP="00970CF4">
      <w:pPr>
        <w:pStyle w:val="af3"/>
        <w:ind w:left="709" w:hanging="709"/>
      </w:pPr>
      <w:r w:rsidRPr="00A95BE8">
        <w:rPr>
          <w:sz w:val="24"/>
        </w:rPr>
        <w:t xml:space="preserve">         </w:t>
      </w:r>
      <w:r>
        <w:rPr>
          <w:rStyle w:val="afd"/>
        </w:rPr>
        <w:t>*</w:t>
      </w:r>
      <w:r>
        <w:t xml:space="preserve"> Значение понятия приведено исключительно в целях заполнения настоящей формы федерального статистического наблюдения № ЗП-образование «Сведения о </w:t>
      </w:r>
      <w:r w:rsidRPr="00A95BE8">
        <w:t xml:space="preserve">  </w:t>
      </w:r>
      <w:r>
        <w:t>численности и оплате труда работников сферы образования по категориям персонала»</w:t>
      </w:r>
    </w:p>
    <w:p w:rsidR="00970CF4" w:rsidRPr="005913C9" w:rsidRDefault="00970CF4" w:rsidP="00970CF4">
      <w:pPr>
        <w:spacing w:after="0" w:line="240" w:lineRule="auto"/>
        <w:rPr>
          <w:rFonts w:ascii="Times New Roman" w:hAnsi="Times New Roman"/>
          <w:sz w:val="24"/>
          <w:szCs w:val="20"/>
        </w:rPr>
      </w:pPr>
      <w:r w:rsidRPr="00A95BE8">
        <w:rPr>
          <w:rFonts w:ascii="Times New Roman" w:hAnsi="Times New Roman"/>
          <w:sz w:val="24"/>
          <w:szCs w:val="20"/>
        </w:rPr>
        <w:t xml:space="preserve">       </w:t>
      </w:r>
    </w:p>
    <w:p w:rsidR="00EB6A92" w:rsidRDefault="00970CF4">
      <w:bookmarkStart w:id="0" w:name="_GoBack"/>
      <w:bookmarkEnd w:id="0"/>
    </w:p>
    <w:sectPr w:rsidR="00EB6A92" w:rsidSect="00970C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C467F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89285D3C"/>
    <w:lvl w:ilvl="0">
      <w:start w:val="1"/>
      <w:numFmt w:val="decimal"/>
      <w:pStyle w:val="3"/>
      <w:lvlText w:val="%1."/>
      <w:lvlJc w:val="left"/>
      <w:pPr>
        <w:tabs>
          <w:tab w:val="num" w:pos="926"/>
        </w:tabs>
        <w:ind w:left="926" w:hanging="360"/>
      </w:pPr>
    </w:lvl>
  </w:abstractNum>
  <w:abstractNum w:abstractNumId="2" w15:restartNumberingAfterBreak="0">
    <w:nsid w:val="378E7627"/>
    <w:multiLevelType w:val="hybridMultilevel"/>
    <w:tmpl w:val="7534DA68"/>
    <w:lvl w:ilvl="0" w:tplc="89F27D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1782B72"/>
    <w:multiLevelType w:val="hybridMultilevel"/>
    <w:tmpl w:val="32207702"/>
    <w:lvl w:ilvl="0" w:tplc="09601E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5FBE4E21"/>
    <w:multiLevelType w:val="hybridMultilevel"/>
    <w:tmpl w:val="05700378"/>
    <w:lvl w:ilvl="0" w:tplc="FFFFFFFF">
      <w:start w:val="1"/>
      <w:numFmt w:val="bullet"/>
      <w:pStyle w:val="a"/>
      <w:lvlText w:val=""/>
      <w:lvlJc w:val="left"/>
      <w:pPr>
        <w:tabs>
          <w:tab w:val="num" w:pos="786"/>
        </w:tabs>
        <w:ind w:left="786" w:hanging="360"/>
      </w:pPr>
      <w:rPr>
        <w:rFonts w:ascii="Symbol" w:hAnsi="Symbol"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5" w15:restartNumberingAfterBreak="0">
    <w:nsid w:val="6EB84C56"/>
    <w:multiLevelType w:val="multilevel"/>
    <w:tmpl w:val="CC8479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5"/>
  </w:num>
  <w:num w:numId="3">
    <w:abstractNumId w:val="2"/>
  </w:num>
  <w:num w:numId="4">
    <w:abstractNumId w:val="1"/>
  </w:num>
  <w:num w:numId="5">
    <w:abstractNumId w:val="1"/>
    <w:lvlOverride w:ilvl="0">
      <w:startOverride w:val="1"/>
    </w:lvlOverride>
  </w:num>
  <w:num w:numId="6">
    <w:abstractNumId w:val="4"/>
  </w:num>
  <w:num w:numId="7">
    <w:abstractNumId w:val="4"/>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F4"/>
    <w:rsid w:val="00970CF4"/>
    <w:rsid w:val="00CB1034"/>
    <w:rsid w:val="00CB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32A13-FEE9-4AE1-95C2-7AA9A0D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0CF4"/>
    <w:pPr>
      <w:spacing w:after="200" w:line="276" w:lineRule="auto"/>
    </w:pPr>
    <w:rPr>
      <w:rFonts w:ascii="Calibri" w:eastAsia="Times New Roman" w:hAnsi="Calibri" w:cs="Times New Roman"/>
      <w:lang w:eastAsia="ru-RU"/>
    </w:rPr>
  </w:style>
  <w:style w:type="paragraph" w:styleId="1">
    <w:name w:val="heading 1"/>
    <w:aliases w:val="Head 1,????????? 1"/>
    <w:basedOn w:val="a0"/>
    <w:next w:val="a0"/>
    <w:link w:val="10"/>
    <w:qFormat/>
    <w:rsid w:val="00970CF4"/>
    <w:pPr>
      <w:keepNext/>
      <w:spacing w:before="60" w:after="0" w:line="240" w:lineRule="auto"/>
      <w:jc w:val="center"/>
      <w:outlineLvl w:val="0"/>
    </w:pPr>
    <w:rPr>
      <w:rFonts w:ascii="Times New Roman" w:hAnsi="Times New Roman"/>
      <w:sz w:val="20"/>
      <w:szCs w:val="20"/>
    </w:rPr>
  </w:style>
  <w:style w:type="paragraph" w:styleId="2">
    <w:name w:val="heading 2"/>
    <w:basedOn w:val="a0"/>
    <w:next w:val="a0"/>
    <w:link w:val="20"/>
    <w:semiHidden/>
    <w:unhideWhenUsed/>
    <w:qFormat/>
    <w:rsid w:val="00970CF4"/>
    <w:pPr>
      <w:keepNext/>
      <w:spacing w:after="0" w:line="240" w:lineRule="auto"/>
      <w:jc w:val="both"/>
      <w:outlineLvl w:val="1"/>
    </w:pPr>
    <w:rPr>
      <w:rFonts w:ascii="Times New Roman" w:hAnsi="Times New Roman"/>
      <w:sz w:val="28"/>
      <w:szCs w:val="20"/>
    </w:rPr>
  </w:style>
  <w:style w:type="paragraph" w:styleId="30">
    <w:name w:val="heading 3"/>
    <w:basedOn w:val="a0"/>
    <w:next w:val="a0"/>
    <w:link w:val="31"/>
    <w:unhideWhenUsed/>
    <w:qFormat/>
    <w:rsid w:val="00970CF4"/>
    <w:pPr>
      <w:keepNext/>
      <w:spacing w:after="0" w:line="240" w:lineRule="auto"/>
      <w:jc w:val="center"/>
      <w:outlineLvl w:val="2"/>
    </w:pPr>
    <w:rPr>
      <w:rFonts w:ascii="Times New Roman" w:eastAsia="Arial Unicode MS" w:hAnsi="Times New Roman"/>
      <w:b/>
      <w:sz w:val="24"/>
      <w:szCs w:val="20"/>
    </w:rPr>
  </w:style>
  <w:style w:type="paragraph" w:styleId="4">
    <w:name w:val="heading 4"/>
    <w:basedOn w:val="a0"/>
    <w:next w:val="a0"/>
    <w:link w:val="40"/>
    <w:semiHidden/>
    <w:unhideWhenUsed/>
    <w:qFormat/>
    <w:rsid w:val="00970CF4"/>
    <w:pPr>
      <w:keepNext/>
      <w:spacing w:after="60" w:line="240" w:lineRule="auto"/>
      <w:jc w:val="center"/>
      <w:outlineLvl w:val="3"/>
    </w:pPr>
    <w:rPr>
      <w:rFonts w:ascii="Times New Roman" w:hAnsi="Times New Roman"/>
      <w:b/>
      <w:sz w:val="26"/>
      <w:szCs w:val="20"/>
    </w:rPr>
  </w:style>
  <w:style w:type="paragraph" w:styleId="50">
    <w:name w:val="heading 5"/>
    <w:basedOn w:val="a0"/>
    <w:next w:val="a0"/>
    <w:link w:val="51"/>
    <w:semiHidden/>
    <w:unhideWhenUsed/>
    <w:qFormat/>
    <w:rsid w:val="00970CF4"/>
    <w:pPr>
      <w:keepNext/>
      <w:spacing w:after="0" w:line="200" w:lineRule="exact"/>
      <w:jc w:val="center"/>
      <w:outlineLvl w:val="4"/>
    </w:pPr>
    <w:rPr>
      <w:rFonts w:ascii="Times New Roman" w:hAnsi="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1,????????? 1 Знак1"/>
    <w:basedOn w:val="a1"/>
    <w:link w:val="1"/>
    <w:rsid w:val="00970CF4"/>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970CF4"/>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970CF4"/>
    <w:rPr>
      <w:rFonts w:ascii="Times New Roman" w:eastAsia="Arial Unicode MS" w:hAnsi="Times New Roman" w:cs="Times New Roman"/>
      <w:b/>
      <w:sz w:val="24"/>
      <w:szCs w:val="20"/>
      <w:lang w:eastAsia="ru-RU"/>
    </w:rPr>
  </w:style>
  <w:style w:type="character" w:customStyle="1" w:styleId="40">
    <w:name w:val="Заголовок 4 Знак"/>
    <w:basedOn w:val="a1"/>
    <w:link w:val="4"/>
    <w:semiHidden/>
    <w:rsid w:val="00970CF4"/>
    <w:rPr>
      <w:rFonts w:ascii="Times New Roman" w:eastAsia="Times New Roman" w:hAnsi="Times New Roman" w:cs="Times New Roman"/>
      <w:b/>
      <w:sz w:val="26"/>
      <w:szCs w:val="20"/>
      <w:lang w:eastAsia="ru-RU"/>
    </w:rPr>
  </w:style>
  <w:style w:type="character" w:customStyle="1" w:styleId="51">
    <w:name w:val="Заголовок 5 Знак"/>
    <w:basedOn w:val="a1"/>
    <w:link w:val="50"/>
    <w:semiHidden/>
    <w:rsid w:val="00970CF4"/>
    <w:rPr>
      <w:rFonts w:ascii="Times New Roman" w:eastAsia="Times New Roman" w:hAnsi="Times New Roman" w:cs="Times New Roman"/>
      <w:b/>
      <w:szCs w:val="20"/>
      <w:lang w:eastAsia="ru-RU"/>
    </w:rPr>
  </w:style>
  <w:style w:type="paragraph" w:styleId="a4">
    <w:name w:val="List Paragraph"/>
    <w:basedOn w:val="a0"/>
    <w:uiPriority w:val="34"/>
    <w:qFormat/>
    <w:rsid w:val="00970CF4"/>
    <w:pPr>
      <w:ind w:left="720"/>
      <w:contextualSpacing/>
    </w:pPr>
  </w:style>
  <w:style w:type="paragraph" w:styleId="a5">
    <w:name w:val="header"/>
    <w:basedOn w:val="a0"/>
    <w:link w:val="a6"/>
    <w:unhideWhenUsed/>
    <w:rsid w:val="00970CF4"/>
    <w:pPr>
      <w:tabs>
        <w:tab w:val="center" w:pos="4677"/>
        <w:tab w:val="right" w:pos="9355"/>
      </w:tabs>
      <w:spacing w:after="0" w:line="240" w:lineRule="auto"/>
    </w:pPr>
  </w:style>
  <w:style w:type="character" w:customStyle="1" w:styleId="a6">
    <w:name w:val="Верхний колонтитул Знак"/>
    <w:basedOn w:val="a1"/>
    <w:link w:val="a5"/>
    <w:rsid w:val="00970CF4"/>
    <w:rPr>
      <w:rFonts w:ascii="Calibri" w:eastAsia="Times New Roman" w:hAnsi="Calibri" w:cs="Times New Roman"/>
      <w:lang w:eastAsia="ru-RU"/>
    </w:rPr>
  </w:style>
  <w:style w:type="paragraph" w:styleId="a7">
    <w:name w:val="footer"/>
    <w:basedOn w:val="a0"/>
    <w:link w:val="a8"/>
    <w:unhideWhenUsed/>
    <w:rsid w:val="00970CF4"/>
    <w:pPr>
      <w:tabs>
        <w:tab w:val="center" w:pos="4677"/>
        <w:tab w:val="right" w:pos="9355"/>
      </w:tabs>
      <w:spacing w:after="0" w:line="240" w:lineRule="auto"/>
    </w:pPr>
  </w:style>
  <w:style w:type="character" w:customStyle="1" w:styleId="a8">
    <w:name w:val="Нижний колонтитул Знак"/>
    <w:basedOn w:val="a1"/>
    <w:link w:val="a7"/>
    <w:rsid w:val="00970CF4"/>
    <w:rPr>
      <w:rFonts w:ascii="Calibri" w:eastAsia="Times New Roman" w:hAnsi="Calibri" w:cs="Times New Roman"/>
      <w:lang w:eastAsia="ru-RU"/>
    </w:rPr>
  </w:style>
  <w:style w:type="table" w:styleId="a9">
    <w:name w:val="Table Grid"/>
    <w:basedOn w:val="a2"/>
    <w:uiPriority w:val="59"/>
    <w:rsid w:val="00970CF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0"/>
    <w:link w:val="ab"/>
    <w:semiHidden/>
    <w:unhideWhenUsed/>
    <w:rsid w:val="00970CF4"/>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970CF4"/>
    <w:rPr>
      <w:rFonts w:ascii="Tahoma" w:eastAsia="Times New Roman" w:hAnsi="Tahoma" w:cs="Tahoma"/>
      <w:sz w:val="16"/>
      <w:szCs w:val="16"/>
      <w:lang w:eastAsia="ru-RU"/>
    </w:rPr>
  </w:style>
  <w:style w:type="paragraph" w:customStyle="1" w:styleId="ac">
    <w:name w:val="Письмо"/>
    <w:basedOn w:val="a0"/>
    <w:rsid w:val="00970CF4"/>
    <w:pPr>
      <w:widowControl w:val="0"/>
      <w:autoSpaceDE w:val="0"/>
      <w:autoSpaceDN w:val="0"/>
      <w:adjustRightInd w:val="0"/>
      <w:spacing w:before="120" w:after="0" w:line="240" w:lineRule="auto"/>
    </w:pPr>
    <w:rPr>
      <w:rFonts w:ascii="Times New Roman" w:hAnsi="Times New Roman"/>
      <w:sz w:val="28"/>
      <w:szCs w:val="24"/>
    </w:rPr>
  </w:style>
  <w:style w:type="paragraph" w:styleId="ad">
    <w:name w:val="Body Text Indent"/>
    <w:basedOn w:val="a0"/>
    <w:link w:val="a"/>
    <w:rsid w:val="00970CF4"/>
    <w:pPr>
      <w:spacing w:after="120" w:line="240" w:lineRule="auto"/>
      <w:ind w:left="283"/>
    </w:pPr>
    <w:rPr>
      <w:rFonts w:ascii="Times New Roman" w:hAnsi="Times New Roman"/>
      <w:sz w:val="24"/>
      <w:szCs w:val="24"/>
    </w:rPr>
  </w:style>
  <w:style w:type="character" w:customStyle="1" w:styleId="a">
    <w:name w:val="Основной текст с отступом Знак"/>
    <w:basedOn w:val="a1"/>
    <w:link w:val="ad"/>
    <w:rsid w:val="00970CF4"/>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970CF4"/>
  </w:style>
  <w:style w:type="character" w:styleId="ae">
    <w:name w:val="Hyperlink"/>
    <w:semiHidden/>
    <w:unhideWhenUsed/>
    <w:rsid w:val="00970CF4"/>
    <w:rPr>
      <w:color w:val="0000FF"/>
      <w:u w:val="single"/>
    </w:rPr>
  </w:style>
  <w:style w:type="character" w:styleId="af">
    <w:name w:val="FollowedHyperlink"/>
    <w:semiHidden/>
    <w:unhideWhenUsed/>
    <w:rsid w:val="00970CF4"/>
    <w:rPr>
      <w:color w:val="800080"/>
      <w:u w:val="single"/>
    </w:rPr>
  </w:style>
  <w:style w:type="character" w:customStyle="1" w:styleId="110">
    <w:name w:val="Заголовок 1 Знак1"/>
    <w:aliases w:val="Head 1 Знак,????????? 1 Знак"/>
    <w:rsid w:val="00970CF4"/>
    <w:rPr>
      <w:rFonts w:ascii="Cambria" w:eastAsia="Times New Roman" w:hAnsi="Cambria" w:cs="Times New Roman" w:hint="default"/>
      <w:b/>
      <w:bCs/>
      <w:color w:val="365F91"/>
      <w:sz w:val="28"/>
      <w:szCs w:val="28"/>
    </w:rPr>
  </w:style>
  <w:style w:type="paragraph" w:styleId="af0">
    <w:name w:val="footnote text"/>
    <w:basedOn w:val="a0"/>
    <w:link w:val="af1"/>
    <w:semiHidden/>
    <w:unhideWhenUsed/>
    <w:rsid w:val="00970CF4"/>
    <w:pPr>
      <w:spacing w:after="0" w:line="240" w:lineRule="auto"/>
    </w:pPr>
    <w:rPr>
      <w:rFonts w:ascii="Times New Roman" w:hAnsi="Times New Roman"/>
      <w:sz w:val="20"/>
      <w:szCs w:val="20"/>
    </w:rPr>
  </w:style>
  <w:style w:type="character" w:customStyle="1" w:styleId="af1">
    <w:name w:val="Текст сноски Знак"/>
    <w:basedOn w:val="a1"/>
    <w:link w:val="af0"/>
    <w:semiHidden/>
    <w:rsid w:val="00970CF4"/>
    <w:rPr>
      <w:rFonts w:ascii="Times New Roman" w:eastAsia="Times New Roman" w:hAnsi="Times New Roman" w:cs="Times New Roman"/>
      <w:sz w:val="20"/>
      <w:szCs w:val="20"/>
      <w:lang w:eastAsia="ru-RU"/>
    </w:rPr>
  </w:style>
  <w:style w:type="paragraph" w:styleId="af2">
    <w:name w:val="caption"/>
    <w:basedOn w:val="a0"/>
    <w:next w:val="a0"/>
    <w:semiHidden/>
    <w:unhideWhenUsed/>
    <w:qFormat/>
    <w:rsid w:val="00970CF4"/>
    <w:pPr>
      <w:widowControl w:val="0"/>
      <w:autoSpaceDE w:val="0"/>
      <w:autoSpaceDN w:val="0"/>
      <w:adjustRightInd w:val="0"/>
      <w:spacing w:after="60" w:line="240" w:lineRule="auto"/>
      <w:jc w:val="center"/>
    </w:pPr>
    <w:rPr>
      <w:rFonts w:ascii="Times New Roman" w:hAnsi="Times New Roman"/>
      <w:b/>
      <w:sz w:val="26"/>
      <w:szCs w:val="18"/>
    </w:rPr>
  </w:style>
  <w:style w:type="paragraph" w:styleId="21">
    <w:name w:val="envelope return"/>
    <w:basedOn w:val="a0"/>
    <w:semiHidden/>
    <w:unhideWhenUsed/>
    <w:rsid w:val="00970CF4"/>
    <w:pPr>
      <w:spacing w:after="0" w:line="240" w:lineRule="auto"/>
    </w:pPr>
    <w:rPr>
      <w:rFonts w:ascii="Arial" w:hAnsi="Arial"/>
      <w:sz w:val="20"/>
      <w:szCs w:val="20"/>
    </w:rPr>
  </w:style>
  <w:style w:type="paragraph" w:styleId="af3">
    <w:name w:val="endnote text"/>
    <w:basedOn w:val="a0"/>
    <w:link w:val="af4"/>
    <w:uiPriority w:val="99"/>
    <w:unhideWhenUsed/>
    <w:rsid w:val="00970CF4"/>
    <w:pPr>
      <w:spacing w:after="0" w:line="240" w:lineRule="auto"/>
    </w:pPr>
    <w:rPr>
      <w:rFonts w:ascii="Times New Roman" w:hAnsi="Times New Roman"/>
      <w:sz w:val="20"/>
      <w:szCs w:val="20"/>
    </w:rPr>
  </w:style>
  <w:style w:type="character" w:customStyle="1" w:styleId="af4">
    <w:name w:val="Текст концевой сноски Знак"/>
    <w:basedOn w:val="a1"/>
    <w:link w:val="af3"/>
    <w:uiPriority w:val="99"/>
    <w:rsid w:val="00970CF4"/>
    <w:rPr>
      <w:rFonts w:ascii="Times New Roman" w:eastAsia="Times New Roman" w:hAnsi="Times New Roman" w:cs="Times New Roman"/>
      <w:sz w:val="20"/>
      <w:szCs w:val="20"/>
      <w:lang w:eastAsia="ru-RU"/>
    </w:rPr>
  </w:style>
  <w:style w:type="paragraph" w:styleId="3">
    <w:name w:val="List Number 3"/>
    <w:basedOn w:val="a0"/>
    <w:semiHidden/>
    <w:unhideWhenUsed/>
    <w:rsid w:val="00970CF4"/>
    <w:pPr>
      <w:numPr>
        <w:numId w:val="4"/>
      </w:numPr>
      <w:spacing w:after="0" w:line="240" w:lineRule="auto"/>
    </w:pPr>
    <w:rPr>
      <w:rFonts w:ascii="Times New Roman" w:hAnsi="Times New Roman"/>
      <w:sz w:val="24"/>
      <w:szCs w:val="20"/>
    </w:rPr>
  </w:style>
  <w:style w:type="character" w:customStyle="1" w:styleId="af5">
    <w:name w:val="Основной текст Знак"/>
    <w:aliases w:val="Знак1 Знак1,Заг1 Знак1"/>
    <w:link w:val="af6"/>
    <w:locked/>
    <w:rsid w:val="00970CF4"/>
    <w:rPr>
      <w:rFonts w:ascii="Arial" w:hAnsi="Arial" w:cs="Arial"/>
    </w:rPr>
  </w:style>
  <w:style w:type="paragraph" w:styleId="af6">
    <w:name w:val="Body Text"/>
    <w:aliases w:val="Знак1,Заг1"/>
    <w:basedOn w:val="a0"/>
    <w:link w:val="af5"/>
    <w:unhideWhenUsed/>
    <w:rsid w:val="00970CF4"/>
    <w:pPr>
      <w:widowControl w:val="0"/>
      <w:spacing w:after="120" w:line="240" w:lineRule="auto"/>
    </w:pPr>
    <w:rPr>
      <w:rFonts w:ascii="Arial" w:eastAsiaTheme="minorHAnsi" w:hAnsi="Arial" w:cs="Arial"/>
      <w:lang w:eastAsia="en-US"/>
    </w:rPr>
  </w:style>
  <w:style w:type="character" w:customStyle="1" w:styleId="12">
    <w:name w:val="Основной текст Знак1"/>
    <w:aliases w:val="Знак1 Знак,Заг1 Знак"/>
    <w:basedOn w:val="a1"/>
    <w:semiHidden/>
    <w:rsid w:val="00970CF4"/>
    <w:rPr>
      <w:rFonts w:ascii="Calibri" w:eastAsia="Times New Roman" w:hAnsi="Calibri" w:cs="Times New Roman"/>
      <w:lang w:eastAsia="ru-RU"/>
    </w:rPr>
  </w:style>
  <w:style w:type="paragraph" w:styleId="af7">
    <w:name w:val="Date"/>
    <w:basedOn w:val="a0"/>
    <w:next w:val="a0"/>
    <w:link w:val="af8"/>
    <w:semiHidden/>
    <w:unhideWhenUsed/>
    <w:rsid w:val="00970CF4"/>
    <w:pPr>
      <w:spacing w:after="0" w:line="240" w:lineRule="auto"/>
    </w:pPr>
    <w:rPr>
      <w:rFonts w:ascii="Times New Roman" w:hAnsi="Times New Roman"/>
      <w:sz w:val="24"/>
      <w:szCs w:val="20"/>
    </w:rPr>
  </w:style>
  <w:style w:type="character" w:customStyle="1" w:styleId="af8">
    <w:name w:val="Дата Знак"/>
    <w:basedOn w:val="a1"/>
    <w:link w:val="af7"/>
    <w:semiHidden/>
    <w:rsid w:val="00970CF4"/>
    <w:rPr>
      <w:rFonts w:ascii="Times New Roman" w:eastAsia="Times New Roman" w:hAnsi="Times New Roman" w:cs="Times New Roman"/>
      <w:sz w:val="24"/>
      <w:szCs w:val="20"/>
      <w:lang w:eastAsia="ru-RU"/>
    </w:rPr>
  </w:style>
  <w:style w:type="paragraph" w:styleId="22">
    <w:name w:val="Body Text 2"/>
    <w:basedOn w:val="a0"/>
    <w:link w:val="23"/>
    <w:semiHidden/>
    <w:unhideWhenUsed/>
    <w:rsid w:val="00970CF4"/>
    <w:pPr>
      <w:autoSpaceDE w:val="0"/>
      <w:autoSpaceDN w:val="0"/>
      <w:adjustRightInd w:val="0"/>
      <w:spacing w:after="0" w:line="240" w:lineRule="auto"/>
      <w:jc w:val="center"/>
    </w:pPr>
    <w:rPr>
      <w:rFonts w:ascii="Times New Roman" w:hAnsi="Times New Roman"/>
      <w:sz w:val="20"/>
      <w:szCs w:val="20"/>
    </w:rPr>
  </w:style>
  <w:style w:type="character" w:customStyle="1" w:styleId="23">
    <w:name w:val="Основной текст 2 Знак"/>
    <w:basedOn w:val="a1"/>
    <w:link w:val="22"/>
    <w:semiHidden/>
    <w:rsid w:val="00970CF4"/>
    <w:rPr>
      <w:rFonts w:ascii="Times New Roman" w:eastAsia="Times New Roman" w:hAnsi="Times New Roman" w:cs="Times New Roman"/>
      <w:sz w:val="20"/>
      <w:szCs w:val="20"/>
      <w:lang w:eastAsia="ru-RU"/>
    </w:rPr>
  </w:style>
  <w:style w:type="paragraph" w:styleId="32">
    <w:name w:val="Body Text 3"/>
    <w:basedOn w:val="a0"/>
    <w:link w:val="33"/>
    <w:semiHidden/>
    <w:unhideWhenUsed/>
    <w:rsid w:val="00970CF4"/>
    <w:pPr>
      <w:spacing w:before="60" w:after="60" w:line="240" w:lineRule="auto"/>
      <w:jc w:val="center"/>
    </w:pPr>
    <w:rPr>
      <w:rFonts w:ascii="Times New Roman" w:hAnsi="Times New Roman"/>
      <w:b/>
      <w:sz w:val="24"/>
      <w:szCs w:val="20"/>
    </w:rPr>
  </w:style>
  <w:style w:type="character" w:customStyle="1" w:styleId="33">
    <w:name w:val="Основной текст 3 Знак"/>
    <w:basedOn w:val="a1"/>
    <w:link w:val="32"/>
    <w:semiHidden/>
    <w:rsid w:val="00970CF4"/>
    <w:rPr>
      <w:rFonts w:ascii="Times New Roman" w:eastAsia="Times New Roman" w:hAnsi="Times New Roman" w:cs="Times New Roman"/>
      <w:b/>
      <w:sz w:val="24"/>
      <w:szCs w:val="20"/>
      <w:lang w:eastAsia="ru-RU"/>
    </w:rPr>
  </w:style>
  <w:style w:type="paragraph" w:styleId="24">
    <w:name w:val="Body Text Indent 2"/>
    <w:basedOn w:val="a0"/>
    <w:link w:val="25"/>
    <w:semiHidden/>
    <w:unhideWhenUsed/>
    <w:rsid w:val="00970CF4"/>
    <w:pPr>
      <w:spacing w:after="0" w:line="240" w:lineRule="auto"/>
      <w:ind w:firstLine="708"/>
      <w:jc w:val="both"/>
    </w:pPr>
    <w:rPr>
      <w:rFonts w:ascii="Times New Roman" w:hAnsi="Times New Roman"/>
      <w:sz w:val="24"/>
      <w:szCs w:val="20"/>
    </w:rPr>
  </w:style>
  <w:style w:type="character" w:customStyle="1" w:styleId="25">
    <w:name w:val="Основной текст с отступом 2 Знак"/>
    <w:basedOn w:val="a1"/>
    <w:link w:val="24"/>
    <w:semiHidden/>
    <w:rsid w:val="00970CF4"/>
    <w:rPr>
      <w:rFonts w:ascii="Times New Roman" w:eastAsia="Times New Roman" w:hAnsi="Times New Roman" w:cs="Times New Roman"/>
      <w:sz w:val="24"/>
      <w:szCs w:val="20"/>
      <w:lang w:eastAsia="ru-RU"/>
    </w:rPr>
  </w:style>
  <w:style w:type="paragraph" w:styleId="34">
    <w:name w:val="Body Text Indent 3"/>
    <w:basedOn w:val="a0"/>
    <w:link w:val="35"/>
    <w:semiHidden/>
    <w:unhideWhenUsed/>
    <w:rsid w:val="00970CF4"/>
    <w:pPr>
      <w:spacing w:after="0" w:line="240" w:lineRule="auto"/>
      <w:ind w:firstLine="540"/>
      <w:jc w:val="both"/>
    </w:pPr>
    <w:rPr>
      <w:rFonts w:ascii="Times New Roman" w:hAnsi="Times New Roman"/>
      <w:sz w:val="24"/>
      <w:szCs w:val="20"/>
    </w:rPr>
  </w:style>
  <w:style w:type="character" w:customStyle="1" w:styleId="35">
    <w:name w:val="Основной текст с отступом 3 Знак"/>
    <w:basedOn w:val="a1"/>
    <w:link w:val="34"/>
    <w:semiHidden/>
    <w:rsid w:val="00970CF4"/>
    <w:rPr>
      <w:rFonts w:ascii="Times New Roman" w:eastAsia="Times New Roman" w:hAnsi="Times New Roman" w:cs="Times New Roman"/>
      <w:sz w:val="24"/>
      <w:szCs w:val="20"/>
      <w:lang w:eastAsia="ru-RU"/>
    </w:rPr>
  </w:style>
  <w:style w:type="paragraph" w:styleId="af9">
    <w:name w:val="Block Text"/>
    <w:basedOn w:val="a0"/>
    <w:semiHidden/>
    <w:unhideWhenUsed/>
    <w:rsid w:val="00970CF4"/>
    <w:pPr>
      <w:spacing w:after="0" w:line="240" w:lineRule="auto"/>
      <w:ind w:left="-57" w:right="-57"/>
      <w:jc w:val="center"/>
    </w:pPr>
    <w:rPr>
      <w:rFonts w:ascii="Times New Roman" w:hAnsi="Times New Roman"/>
      <w:color w:val="000000"/>
      <w:sz w:val="20"/>
      <w:szCs w:val="20"/>
    </w:rPr>
  </w:style>
  <w:style w:type="paragraph" w:styleId="afa">
    <w:name w:val="Plain Text"/>
    <w:basedOn w:val="a0"/>
    <w:link w:val="afb"/>
    <w:semiHidden/>
    <w:unhideWhenUsed/>
    <w:rsid w:val="00970CF4"/>
    <w:pPr>
      <w:spacing w:after="0" w:line="240" w:lineRule="auto"/>
    </w:pPr>
    <w:rPr>
      <w:rFonts w:ascii="Courier New" w:hAnsi="Courier New"/>
      <w:sz w:val="20"/>
      <w:szCs w:val="20"/>
    </w:rPr>
  </w:style>
  <w:style w:type="character" w:customStyle="1" w:styleId="afb">
    <w:name w:val="Текст Знак"/>
    <w:basedOn w:val="a1"/>
    <w:link w:val="afa"/>
    <w:semiHidden/>
    <w:rsid w:val="00970CF4"/>
    <w:rPr>
      <w:rFonts w:ascii="Courier New" w:eastAsia="Times New Roman" w:hAnsi="Courier New" w:cs="Times New Roman"/>
      <w:sz w:val="20"/>
      <w:szCs w:val="20"/>
      <w:lang w:eastAsia="ru-RU"/>
    </w:rPr>
  </w:style>
  <w:style w:type="paragraph" w:customStyle="1" w:styleId="-1">
    <w:name w:val="абзац-1"/>
    <w:basedOn w:val="a0"/>
    <w:rsid w:val="00970CF4"/>
    <w:pPr>
      <w:spacing w:after="0" w:line="360" w:lineRule="auto"/>
      <w:ind w:firstLine="709"/>
    </w:pPr>
    <w:rPr>
      <w:rFonts w:ascii="Times New Roman" w:hAnsi="Times New Roman"/>
      <w:sz w:val="24"/>
      <w:szCs w:val="20"/>
    </w:rPr>
  </w:style>
  <w:style w:type="paragraph" w:customStyle="1" w:styleId="13">
    <w:name w:val="Обычный1"/>
    <w:rsid w:val="00970CF4"/>
    <w:pPr>
      <w:spacing w:after="0" w:line="240" w:lineRule="auto"/>
    </w:pPr>
    <w:rPr>
      <w:rFonts w:ascii="Arial" w:eastAsia="Times New Roman" w:hAnsi="Arial" w:cs="Times New Roman"/>
      <w:sz w:val="20"/>
      <w:szCs w:val="20"/>
      <w:lang w:eastAsia="ru-RU"/>
    </w:rPr>
  </w:style>
  <w:style w:type="paragraph" w:customStyle="1" w:styleId="ConsPlusNonformat">
    <w:name w:val="ConsPlusNonformat"/>
    <w:rsid w:val="00970CF4"/>
    <w:pPr>
      <w:autoSpaceDE w:val="0"/>
      <w:autoSpaceDN w:val="0"/>
      <w:adjustRightInd w:val="0"/>
      <w:spacing w:after="0" w:line="240" w:lineRule="auto"/>
    </w:pPr>
    <w:rPr>
      <w:rFonts w:ascii="Courier New" w:eastAsia="Times New Roman" w:hAnsi="Courier New" w:cs="Arial CYR"/>
      <w:sz w:val="20"/>
      <w:szCs w:val="20"/>
    </w:rPr>
  </w:style>
  <w:style w:type="paragraph" w:customStyle="1" w:styleId="afc">
    <w:name w:val="перечисл"/>
    <w:basedOn w:val="a0"/>
    <w:rsid w:val="00970CF4"/>
    <w:pPr>
      <w:numPr>
        <w:numId w:val="5"/>
      </w:numPr>
      <w:spacing w:before="100" w:after="0" w:line="256" w:lineRule="auto"/>
    </w:pPr>
    <w:rPr>
      <w:rFonts w:ascii="Times New Roman" w:hAnsi="Times New Roman"/>
      <w:sz w:val="24"/>
      <w:szCs w:val="24"/>
    </w:rPr>
  </w:style>
  <w:style w:type="paragraph" w:customStyle="1" w:styleId="xl37">
    <w:name w:val="xl37"/>
    <w:basedOn w:val="a0"/>
    <w:rsid w:val="00970CF4"/>
    <w:pPr>
      <w:spacing w:before="100" w:beforeAutospacing="1" w:after="100" w:afterAutospacing="1" w:line="240" w:lineRule="auto"/>
      <w:jc w:val="center"/>
    </w:pPr>
    <w:rPr>
      <w:rFonts w:ascii="Arial CYR" w:eastAsia="Arial Unicode MS" w:hAnsi="Arial CYR" w:cs="Wingdings"/>
      <w:b/>
      <w:bCs/>
      <w:sz w:val="24"/>
      <w:szCs w:val="24"/>
    </w:rPr>
  </w:style>
  <w:style w:type="paragraph" w:customStyle="1" w:styleId="111">
    <w:name w:val="Основной текст.Знак1.Заг1"/>
    <w:basedOn w:val="a0"/>
    <w:rsid w:val="00970CF4"/>
    <w:pPr>
      <w:widowControl w:val="0"/>
      <w:spacing w:after="120" w:line="240" w:lineRule="auto"/>
    </w:pPr>
    <w:rPr>
      <w:rFonts w:ascii="Arial" w:hAnsi="Arial"/>
      <w:sz w:val="20"/>
      <w:szCs w:val="24"/>
    </w:rPr>
  </w:style>
  <w:style w:type="paragraph" w:customStyle="1" w:styleId="ConsPlusNormal">
    <w:name w:val="ConsPlusNormal"/>
    <w:rsid w:val="00970C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endnote reference"/>
    <w:uiPriority w:val="99"/>
    <w:unhideWhenUsed/>
    <w:rsid w:val="00970CF4"/>
    <w:rPr>
      <w:vertAlign w:val="superscript"/>
    </w:rPr>
  </w:style>
  <w:style w:type="character" w:customStyle="1" w:styleId="6">
    <w:name w:val="Заголовок 6 Знак"/>
    <w:semiHidden/>
    <w:locked/>
    <w:rsid w:val="00970CF4"/>
    <w:rPr>
      <w:noProof w:val="0"/>
      <w:sz w:val="28"/>
      <w:szCs w:val="24"/>
      <w:lang w:val="ru-RU" w:eastAsia="ru-RU" w:bidi="ar-SA"/>
    </w:rPr>
  </w:style>
  <w:style w:type="character" w:customStyle="1" w:styleId="14">
    <w:name w:val="Верхний колонтитул Знак1"/>
    <w:uiPriority w:val="99"/>
    <w:semiHidden/>
    <w:locked/>
    <w:rsid w:val="00970CF4"/>
    <w:rPr>
      <w:sz w:val="24"/>
      <w:szCs w:val="24"/>
    </w:rPr>
  </w:style>
  <w:style w:type="table" w:customStyle="1" w:styleId="15">
    <w:name w:val="Сетка таблицы1"/>
    <w:basedOn w:val="a2"/>
    <w:next w:val="a9"/>
    <w:uiPriority w:val="59"/>
    <w:rsid w:val="00970CF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First Indent"/>
    <w:basedOn w:val="af6"/>
    <w:link w:val="aff"/>
    <w:unhideWhenUsed/>
    <w:rsid w:val="00970CF4"/>
    <w:pPr>
      <w:widowControl/>
      <w:spacing w:line="276" w:lineRule="auto"/>
      <w:ind w:firstLine="210"/>
    </w:pPr>
    <w:rPr>
      <w:rFonts w:ascii="Calibri" w:hAnsi="Calibri" w:cs="Times New Roman"/>
    </w:rPr>
  </w:style>
  <w:style w:type="character" w:customStyle="1" w:styleId="aff">
    <w:name w:val="Красная строка Знак"/>
    <w:basedOn w:val="12"/>
    <w:link w:val="afe"/>
    <w:rsid w:val="00970CF4"/>
    <w:rPr>
      <w:rFonts w:ascii="Calibri" w:eastAsia="Times New Roman" w:hAnsi="Calibri" w:cs="Times New Roman"/>
      <w:lang w:eastAsia="ru-RU"/>
    </w:rPr>
  </w:style>
  <w:style w:type="paragraph" w:customStyle="1" w:styleId="Normal1">
    <w:name w:val="Normal1"/>
    <w:rsid w:val="00970CF4"/>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970CF4"/>
  </w:style>
  <w:style w:type="table" w:customStyle="1" w:styleId="27">
    <w:name w:val="Сетка таблицы2"/>
    <w:basedOn w:val="a2"/>
    <w:next w:val="a9"/>
    <w:uiPriority w:val="59"/>
    <w:rsid w:val="00970CF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basedOn w:val="a0"/>
    <w:semiHidden/>
    <w:unhideWhenUsed/>
    <w:rsid w:val="00970CF4"/>
    <w:pPr>
      <w:numPr>
        <w:numId w:val="8"/>
      </w:numPr>
      <w:contextualSpacing/>
    </w:pPr>
  </w:style>
  <w:style w:type="numbering" w:customStyle="1" w:styleId="36">
    <w:name w:val="Нет списка3"/>
    <w:next w:val="a3"/>
    <w:uiPriority w:val="99"/>
    <w:semiHidden/>
    <w:unhideWhenUsed/>
    <w:rsid w:val="00970CF4"/>
  </w:style>
  <w:style w:type="character" w:customStyle="1" w:styleId="16">
    <w:name w:val="Текст концевой сноски Знак1"/>
    <w:uiPriority w:val="99"/>
    <w:semiHidden/>
    <w:locked/>
    <w:rsid w:val="00970CF4"/>
    <w:rPr>
      <w:rFonts w:ascii="Times New Roman" w:hAnsi="Times New Roman"/>
    </w:rPr>
  </w:style>
  <w:style w:type="numbering" w:customStyle="1" w:styleId="41">
    <w:name w:val="Нет списка4"/>
    <w:next w:val="a3"/>
    <w:uiPriority w:val="99"/>
    <w:semiHidden/>
    <w:unhideWhenUsed/>
    <w:rsid w:val="00970CF4"/>
  </w:style>
  <w:style w:type="paragraph" w:styleId="aff0">
    <w:name w:val="Title"/>
    <w:basedOn w:val="a0"/>
    <w:link w:val="aff1"/>
    <w:qFormat/>
    <w:rsid w:val="00970CF4"/>
    <w:pPr>
      <w:widowControl w:val="0"/>
      <w:snapToGrid w:val="0"/>
      <w:spacing w:after="0" w:line="240" w:lineRule="auto"/>
      <w:jc w:val="center"/>
    </w:pPr>
    <w:rPr>
      <w:rFonts w:ascii="Times New Roman" w:hAnsi="Times New Roman"/>
      <w:sz w:val="24"/>
      <w:szCs w:val="20"/>
    </w:rPr>
  </w:style>
  <w:style w:type="character" w:customStyle="1" w:styleId="aff1">
    <w:name w:val="Название Знак"/>
    <w:basedOn w:val="a1"/>
    <w:link w:val="aff0"/>
    <w:rsid w:val="00970CF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s.ru/bgd/free/b08_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Погода Галина Алексеевна</dc:creator>
  <cp:keywords/>
  <dc:description/>
  <cp:lastModifiedBy>Погода Галина Алексеевна</cp:lastModifiedBy>
  <cp:revision>1</cp:revision>
  <dcterms:created xsi:type="dcterms:W3CDTF">2015-12-09T10:07:00Z</dcterms:created>
  <dcterms:modified xsi:type="dcterms:W3CDTF">2015-12-09T10:08:00Z</dcterms:modified>
</cp:coreProperties>
</file>