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D13693" w:rsidRPr="00B26612" w:rsidTr="005B1148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D13693" w:rsidP="005B1148">
            <w:pPr>
              <w:keepNext/>
              <w:spacing w:before="60"/>
              <w:jc w:val="center"/>
              <w:outlineLvl w:val="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3175" b="0"/>
                      <wp:wrapNone/>
                      <wp:docPr id="78" name="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3693" w:rsidRDefault="00D13693" w:rsidP="00D13693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" o:allowincell="f" filled="f" stroked="f">
                      <v:textbox inset="1pt,1pt,1pt,1pt">
                        <w:txbxContent>
                          <w:p w:rsidR="00D13693" w:rsidRDefault="00D13693" w:rsidP="00D1369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6612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D13693" w:rsidRPr="00B26612" w:rsidRDefault="00D13693" w:rsidP="00D13693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D13693" w:rsidRPr="00B26612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КОНФИДЕНЦИАЛЬНОСТЬ ГАРАНТИРУЕТСЯ ПОЛУЧАТЕЛЕМ</w:t>
            </w:r>
            <w:r w:rsidRPr="00B26612">
              <w:rPr>
                <w:sz w:val="20"/>
                <w:lang w:val="en-US"/>
              </w:rPr>
              <w:t xml:space="preserve"> </w:t>
            </w:r>
            <w:r w:rsidRPr="00B26612">
              <w:rPr>
                <w:sz w:val="20"/>
              </w:rPr>
              <w:t>ИНФОРМАЦИИ</w:t>
            </w:r>
          </w:p>
        </w:tc>
      </w:tr>
    </w:tbl>
    <w:p w:rsidR="00D13693" w:rsidRPr="00B26612" w:rsidRDefault="00D13693" w:rsidP="00D13693">
      <w:pPr>
        <w:rPr>
          <w:sz w:val="20"/>
          <w:lang w:val="en-US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D13693" w:rsidRPr="00B26612" w:rsidTr="005B1148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B26612"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D13693" w:rsidRPr="00B26612" w:rsidRDefault="00D13693" w:rsidP="00D13693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D13693" w:rsidRPr="00B26612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D13693" w:rsidRPr="00B26612" w:rsidRDefault="00D13693" w:rsidP="00D13693">
      <w:pPr>
        <w:rPr>
          <w:sz w:val="20"/>
        </w:rPr>
      </w:pPr>
    </w:p>
    <w:p w:rsidR="00D13693" w:rsidRPr="00B26612" w:rsidRDefault="00D13693" w:rsidP="00D13693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D13693" w:rsidRPr="00B26612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fldChar w:fldCharType="begin"/>
            </w:r>
            <w:r w:rsidRPr="00B26612">
              <w:rPr>
                <w:sz w:val="20"/>
              </w:rPr>
              <w:instrText xml:space="preserve"> INCLUDETEXT "c:\\access20\\kformp\\name.txt" \* MERGEFORMAT </w:instrText>
            </w:r>
            <w:r w:rsidRPr="00B26612">
              <w:rPr>
                <w:sz w:val="20"/>
              </w:rPr>
              <w:fldChar w:fldCharType="separate"/>
            </w:r>
            <w:r w:rsidRPr="00B26612">
              <w:rPr>
                <w:sz w:val="20"/>
              </w:rPr>
              <w:t xml:space="preserve"> СВЕДЕНИЯ О ДЕТСКОЙ МУЗЫКАЛЬНОЙ, ХУДОЖЕСТВЕННОЙ, </w:t>
            </w:r>
            <w:r w:rsidRPr="00B26612">
              <w:rPr>
                <w:sz w:val="20"/>
              </w:rPr>
              <w:br/>
              <w:t>ХОРЕОГРАФИЧЕСКОЙ ШКОЛЕ И ШКОЛЕ ИСКУССТВ</w:t>
            </w:r>
          </w:p>
          <w:p w:rsidR="00D13693" w:rsidRPr="00B26612" w:rsidRDefault="00D13693" w:rsidP="005B1148">
            <w:pPr>
              <w:spacing w:after="60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на начало 20__/20__ учебного года</w:t>
            </w:r>
            <w:r w:rsidRPr="00B26612">
              <w:rPr>
                <w:sz w:val="20"/>
              </w:rPr>
              <w:fldChar w:fldCharType="end"/>
            </w:r>
          </w:p>
        </w:tc>
      </w:tr>
    </w:tbl>
    <w:p w:rsidR="00D13693" w:rsidRPr="00B26612" w:rsidRDefault="00D13693" w:rsidP="00D13693">
      <w:pPr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340"/>
      </w:tblGrid>
      <w:tr w:rsidR="00D13693" w:rsidRPr="00B26612" w:rsidTr="005B1148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7535545</wp:posOffset>
                      </wp:positionH>
                      <wp:positionV relativeFrom="paragraph">
                        <wp:posOffset>7620</wp:posOffset>
                      </wp:positionV>
                      <wp:extent cx="1524635" cy="170180"/>
                      <wp:effectExtent l="0" t="0" r="18415" b="20320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D5C28" id="Прямоугольник 77" o:spid="_x0000_s1026" style="position:absolute;margin-left:593.35pt;margin-top:.6pt;width:120.05pt;height:13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" o:allowincell="f" fillcolor="#f2f2f2" strokeweight="1.25pt"/>
                  </w:pict>
                </mc:Fallback>
              </mc:AlternateContent>
            </w:r>
            <w:r w:rsidRPr="00B26612"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</w:p>
        </w:tc>
        <w:tc>
          <w:tcPr>
            <w:tcW w:w="3340" w:type="dxa"/>
            <w:hideMark/>
          </w:tcPr>
          <w:p w:rsidR="00D13693" w:rsidRPr="00B26612" w:rsidRDefault="00D13693" w:rsidP="005B1148">
            <w:pPr>
              <w:jc w:val="center"/>
              <w:rPr>
                <w:sz w:val="20"/>
                <w:lang w:val="en-US"/>
              </w:rPr>
            </w:pPr>
            <w:r w:rsidRPr="00B26612">
              <w:rPr>
                <w:b/>
                <w:sz w:val="20"/>
              </w:rPr>
              <w:t>Форма № 1-ДШИ</w:t>
            </w:r>
          </w:p>
        </w:tc>
      </w:tr>
      <w:tr w:rsidR="00D13693" w:rsidRPr="00B26612" w:rsidTr="005B1148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93" w:rsidRPr="00B26612" w:rsidRDefault="00D13693" w:rsidP="005B1148">
            <w:pPr>
              <w:spacing w:line="18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column">
                        <wp:posOffset>7597140</wp:posOffset>
                      </wp:positionH>
                      <wp:positionV relativeFrom="paragraph">
                        <wp:posOffset>1045845</wp:posOffset>
                      </wp:positionV>
                      <wp:extent cx="1492250" cy="210185"/>
                      <wp:effectExtent l="0" t="0" r="12700" b="18415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D16F5" id="Прямоугольник 76" o:spid="_x0000_s1026" style="position:absolute;margin-left:598.2pt;margin-top:82.35pt;width:117.5pt;height:1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" o:allowincell="f" fillcolor="#f2f2f2" strokeweight="1.25pt"/>
                  </w:pict>
                </mc:Fallback>
              </mc:AlternateContent>
            </w:r>
            <w:r w:rsidRPr="00B26612">
              <w:rPr>
                <w:sz w:val="20"/>
              </w:rPr>
              <w:t>юридические лица - детские музыкальные, художественные, хореографические школы и школы искусств, подведомственные: органу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D13693" w:rsidRPr="00B26612" w:rsidRDefault="00D13693" w:rsidP="005B1148">
            <w:pPr>
              <w:spacing w:line="180" w:lineRule="exact"/>
              <w:ind w:left="284"/>
              <w:rPr>
                <w:sz w:val="20"/>
              </w:rPr>
            </w:pPr>
            <w:r w:rsidRPr="00B26612">
              <w:rPr>
                <w:sz w:val="20"/>
              </w:rPr>
              <w:t>- соответствующему органу управления в сфере культуры (по принадлежности);</w:t>
            </w:r>
          </w:p>
          <w:p w:rsidR="00D13693" w:rsidRPr="00B26612" w:rsidRDefault="00D13693" w:rsidP="005B1148">
            <w:pPr>
              <w:spacing w:line="180" w:lineRule="exact"/>
              <w:rPr>
                <w:sz w:val="20"/>
              </w:rPr>
            </w:pPr>
            <w:r w:rsidRPr="00B26612">
              <w:rPr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учреждениям:</w:t>
            </w:r>
          </w:p>
          <w:p w:rsidR="00D13693" w:rsidRPr="00B26612" w:rsidRDefault="00D13693" w:rsidP="005B1148">
            <w:pPr>
              <w:spacing w:line="180" w:lineRule="exact"/>
              <w:ind w:left="284"/>
              <w:rPr>
                <w:sz w:val="20"/>
              </w:rPr>
            </w:pPr>
            <w:r w:rsidRPr="00B26612">
              <w:rPr>
                <w:sz w:val="20"/>
              </w:rPr>
              <w:t xml:space="preserve">- органу исполнительной власти субъекта Российской Федерации, осуществляющему </w:t>
            </w:r>
          </w:p>
          <w:p w:rsidR="00D13693" w:rsidRPr="00B26612" w:rsidRDefault="00D13693" w:rsidP="005B1148">
            <w:pPr>
              <w:spacing w:line="180" w:lineRule="exact"/>
              <w:ind w:left="284"/>
              <w:rPr>
                <w:sz w:val="20"/>
              </w:rPr>
            </w:pPr>
            <w:r w:rsidRPr="00B26612">
              <w:rPr>
                <w:sz w:val="20"/>
              </w:rPr>
              <w:t xml:space="preserve">    управление в сфере культуры;</w:t>
            </w:r>
          </w:p>
          <w:p w:rsidR="00D13693" w:rsidRPr="00B26612" w:rsidRDefault="00D13693" w:rsidP="005B1148">
            <w:pPr>
              <w:spacing w:line="180" w:lineRule="exact"/>
              <w:rPr>
                <w:sz w:val="20"/>
              </w:rPr>
            </w:pPr>
            <w:r w:rsidRPr="00B26612">
              <w:rPr>
                <w:sz w:val="20"/>
              </w:rPr>
              <w:t xml:space="preserve">орган исполнительной власти субъекта Российской Федерации, осуществляющий </w:t>
            </w:r>
          </w:p>
          <w:p w:rsidR="00D13693" w:rsidRPr="00B26612" w:rsidRDefault="00D13693" w:rsidP="005B1148">
            <w:pPr>
              <w:spacing w:line="180" w:lineRule="exact"/>
              <w:rPr>
                <w:sz w:val="20"/>
              </w:rPr>
            </w:pPr>
            <w:r w:rsidRPr="00B26612">
              <w:rPr>
                <w:sz w:val="20"/>
              </w:rPr>
              <w:t>управление в сфере культуры, сводный отчет по субъекту Российской Федерации:</w:t>
            </w:r>
          </w:p>
          <w:p w:rsidR="00D13693" w:rsidRPr="00B26612" w:rsidRDefault="00D13693" w:rsidP="005B1148">
            <w:pPr>
              <w:spacing w:line="180" w:lineRule="exact"/>
              <w:ind w:left="284"/>
              <w:rPr>
                <w:sz w:val="20"/>
              </w:rPr>
            </w:pPr>
            <w:r w:rsidRPr="00B26612">
              <w:rPr>
                <w:sz w:val="20"/>
              </w:rPr>
              <w:t xml:space="preserve"> - Министерству культуры Российской Федерации</w:t>
            </w:r>
          </w:p>
          <w:p w:rsidR="00D13693" w:rsidRPr="00B26612" w:rsidRDefault="00D13693" w:rsidP="005B1148">
            <w:pPr>
              <w:spacing w:line="160" w:lineRule="exact"/>
              <w:ind w:left="284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93" w:rsidRPr="00B26612" w:rsidRDefault="00D13693" w:rsidP="005B1148">
            <w:pPr>
              <w:spacing w:before="40"/>
              <w:jc w:val="center"/>
              <w:rPr>
                <w:sz w:val="20"/>
              </w:rPr>
            </w:pPr>
          </w:p>
          <w:p w:rsidR="00D13693" w:rsidRPr="00B26612" w:rsidRDefault="00D13693" w:rsidP="005B1148">
            <w:pPr>
              <w:spacing w:before="120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10 сентября</w:t>
            </w:r>
          </w:p>
          <w:p w:rsidR="00D13693" w:rsidRPr="00B26612" w:rsidRDefault="00D13693" w:rsidP="005B1148">
            <w:pPr>
              <w:jc w:val="center"/>
              <w:rPr>
                <w:sz w:val="20"/>
              </w:rPr>
            </w:pPr>
          </w:p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30 сентября</w:t>
            </w:r>
          </w:p>
          <w:p w:rsidR="00D13693" w:rsidRPr="00B26612" w:rsidRDefault="00D13693" w:rsidP="005B1148">
            <w:pPr>
              <w:jc w:val="center"/>
              <w:rPr>
                <w:sz w:val="20"/>
                <w:lang w:val="en-US"/>
              </w:rPr>
            </w:pPr>
          </w:p>
          <w:p w:rsidR="00D13693" w:rsidRPr="00B26612" w:rsidRDefault="00D13693" w:rsidP="005B1148">
            <w:pPr>
              <w:jc w:val="center"/>
              <w:rPr>
                <w:sz w:val="20"/>
                <w:lang w:val="en-US"/>
              </w:rPr>
            </w:pPr>
          </w:p>
          <w:p w:rsidR="00D13693" w:rsidRPr="00B26612" w:rsidRDefault="00D13693" w:rsidP="005B1148">
            <w:pPr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20 октября</w:t>
            </w:r>
          </w:p>
        </w:tc>
        <w:tc>
          <w:tcPr>
            <w:tcW w:w="202" w:type="dxa"/>
          </w:tcPr>
          <w:p w:rsidR="00D13693" w:rsidRPr="00B26612" w:rsidRDefault="00D13693" w:rsidP="005B1148">
            <w:pPr>
              <w:spacing w:line="180" w:lineRule="exact"/>
              <w:rPr>
                <w:sz w:val="20"/>
              </w:rPr>
            </w:pPr>
          </w:p>
        </w:tc>
        <w:tc>
          <w:tcPr>
            <w:tcW w:w="3340" w:type="dxa"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Приказ Росстата:</w:t>
            </w:r>
          </w:p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Об утверждении формы</w:t>
            </w:r>
          </w:p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от 30.12.2015 № 671</w:t>
            </w:r>
          </w:p>
          <w:p w:rsidR="00D13693" w:rsidRPr="00B26612" w:rsidRDefault="00D13693" w:rsidP="005B1148">
            <w:pPr>
              <w:jc w:val="center"/>
              <w:rPr>
                <w:spacing w:val="-22"/>
                <w:sz w:val="20"/>
              </w:rPr>
            </w:pPr>
            <w:r w:rsidRPr="00B26612">
              <w:rPr>
                <w:sz w:val="20"/>
              </w:rPr>
              <w:t xml:space="preserve">О внесении изменений </w:t>
            </w:r>
            <w:r w:rsidRPr="00B26612">
              <w:rPr>
                <w:spacing w:val="-22"/>
                <w:sz w:val="20"/>
              </w:rPr>
              <w:t>(при наличии)</w:t>
            </w:r>
          </w:p>
          <w:p w:rsidR="00D13693" w:rsidRPr="00B26612" w:rsidRDefault="00D13693" w:rsidP="005B1148">
            <w:pPr>
              <w:jc w:val="center"/>
              <w:rPr>
                <w:sz w:val="20"/>
                <w:u w:val="single"/>
              </w:rPr>
            </w:pPr>
            <w:r w:rsidRPr="00B26612">
              <w:rPr>
                <w:sz w:val="20"/>
              </w:rPr>
              <w:t xml:space="preserve">от </w:t>
            </w:r>
            <w:r w:rsidRPr="00B26612">
              <w:rPr>
                <w:sz w:val="20"/>
                <w:u w:val="single"/>
              </w:rPr>
              <w:t xml:space="preserve">                   </w:t>
            </w:r>
            <w:r w:rsidRPr="00B26612">
              <w:rPr>
                <w:sz w:val="20"/>
              </w:rPr>
              <w:t xml:space="preserve"> № ___</w:t>
            </w:r>
          </w:p>
          <w:p w:rsidR="00D13693" w:rsidRPr="00B26612" w:rsidRDefault="00D13693" w:rsidP="005B1148">
            <w:pPr>
              <w:jc w:val="center"/>
              <w:rPr>
                <w:sz w:val="20"/>
                <w:u w:val="single"/>
              </w:rPr>
            </w:pPr>
            <w:r w:rsidRPr="00B26612">
              <w:rPr>
                <w:sz w:val="20"/>
              </w:rPr>
              <w:t xml:space="preserve">от </w:t>
            </w:r>
            <w:r w:rsidRPr="00B26612">
              <w:rPr>
                <w:sz w:val="20"/>
                <w:u w:val="single"/>
              </w:rPr>
              <w:t xml:space="preserve">                   </w:t>
            </w:r>
            <w:r w:rsidRPr="00B26612">
              <w:rPr>
                <w:sz w:val="20"/>
              </w:rPr>
              <w:t xml:space="preserve"> № ___</w:t>
            </w:r>
          </w:p>
          <w:p w:rsidR="00D13693" w:rsidRPr="00B26612" w:rsidRDefault="00D13693" w:rsidP="005B1148">
            <w:pPr>
              <w:autoSpaceDN w:val="0"/>
              <w:jc w:val="center"/>
              <w:rPr>
                <w:sz w:val="20"/>
              </w:rPr>
            </w:pPr>
          </w:p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  <w:lang w:val="en-US"/>
              </w:rPr>
              <w:fldChar w:fldCharType="begin"/>
            </w:r>
            <w:r w:rsidRPr="00B26612">
              <w:rPr>
                <w:sz w:val="20"/>
                <w:lang w:val="en-US"/>
              </w:rPr>
              <w:instrText xml:space="preserve"> INCLUDETEXT</w:instrText>
            </w:r>
            <w:r w:rsidRPr="00B26612">
              <w:rPr>
                <w:sz w:val="20"/>
              </w:rPr>
              <w:instrText xml:space="preserve"> "</w:instrText>
            </w:r>
            <w:r w:rsidRPr="00B26612">
              <w:rPr>
                <w:sz w:val="20"/>
                <w:lang w:val="en-US"/>
              </w:rPr>
              <w:instrText>c</w:instrText>
            </w:r>
            <w:r w:rsidRPr="00B26612">
              <w:rPr>
                <w:sz w:val="20"/>
              </w:rPr>
              <w:instrText>:\\</w:instrText>
            </w:r>
            <w:r w:rsidRPr="00B26612">
              <w:rPr>
                <w:sz w:val="20"/>
                <w:lang w:val="en-US"/>
              </w:rPr>
              <w:instrText>access</w:instrText>
            </w:r>
            <w:r w:rsidRPr="00B26612">
              <w:rPr>
                <w:sz w:val="20"/>
              </w:rPr>
              <w:instrText>20\\</w:instrText>
            </w:r>
            <w:r w:rsidRPr="00B26612">
              <w:rPr>
                <w:sz w:val="20"/>
                <w:lang w:val="en-US"/>
              </w:rPr>
              <w:instrText>kformp</w:instrText>
            </w:r>
            <w:r w:rsidRPr="00B26612">
              <w:rPr>
                <w:sz w:val="20"/>
              </w:rPr>
              <w:instrText>\\</w:instrText>
            </w:r>
            <w:r w:rsidRPr="00B26612">
              <w:rPr>
                <w:sz w:val="20"/>
                <w:lang w:val="en-US"/>
              </w:rPr>
              <w:instrText>period</w:instrText>
            </w:r>
            <w:r w:rsidRPr="00B26612">
              <w:rPr>
                <w:sz w:val="20"/>
              </w:rPr>
              <w:instrText>.</w:instrText>
            </w:r>
            <w:r w:rsidRPr="00B26612">
              <w:rPr>
                <w:sz w:val="20"/>
                <w:lang w:val="en-US"/>
              </w:rPr>
              <w:instrText>txt</w:instrText>
            </w:r>
            <w:r w:rsidRPr="00B26612">
              <w:rPr>
                <w:sz w:val="20"/>
              </w:rPr>
              <w:instrText xml:space="preserve">" \* </w:instrText>
            </w:r>
            <w:r w:rsidRPr="00B26612">
              <w:rPr>
                <w:sz w:val="20"/>
                <w:lang w:val="en-US"/>
              </w:rPr>
              <w:instrText xml:space="preserve">MERGEFORMAT </w:instrText>
            </w:r>
            <w:r w:rsidRPr="00B26612">
              <w:rPr>
                <w:sz w:val="20"/>
                <w:lang w:val="en-US"/>
              </w:rPr>
              <w:fldChar w:fldCharType="separate"/>
            </w:r>
            <w:r w:rsidRPr="00B26612">
              <w:rPr>
                <w:sz w:val="20"/>
              </w:rPr>
              <w:t xml:space="preserve"> Годовая </w:t>
            </w:r>
            <w:r w:rsidRPr="00B26612">
              <w:rPr>
                <w:sz w:val="20"/>
                <w:lang w:val="en-US"/>
              </w:rPr>
              <w:fldChar w:fldCharType="end"/>
            </w:r>
          </w:p>
        </w:tc>
      </w:tr>
    </w:tbl>
    <w:p w:rsidR="00D13693" w:rsidRPr="00B26612" w:rsidRDefault="00D13693" w:rsidP="00D13693"/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205"/>
        <w:gridCol w:w="4205"/>
        <w:gridCol w:w="4206"/>
      </w:tblGrid>
      <w:tr w:rsidR="00D13693" w:rsidRPr="00B26612" w:rsidTr="005B1148">
        <w:trPr>
          <w:trHeight w:val="40"/>
        </w:trPr>
        <w:tc>
          <w:tcPr>
            <w:tcW w:w="1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693" w:rsidRPr="00B26612" w:rsidRDefault="00D13693" w:rsidP="005B1148">
            <w:pPr>
              <w:spacing w:after="80" w:line="16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</wp:posOffset>
                      </wp:positionV>
                      <wp:extent cx="9327515" cy="2561590"/>
                      <wp:effectExtent l="0" t="0" r="6985" b="0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7515" cy="256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3693" w:rsidRDefault="00D13693" w:rsidP="00D13693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" o:spid="_x0000_s1027" style="position:absolute;margin-left:7.9pt;margin-top:1.9pt;width:734.45pt;height:201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" o:allowincell="f" filled="f" stroked="f">
                      <v:textbox inset="1pt,1pt,1pt,1pt">
                        <w:txbxContent>
                          <w:p w:rsidR="00D13693" w:rsidRDefault="00D13693" w:rsidP="00D13693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6612">
              <w:rPr>
                <w:b/>
                <w:sz w:val="20"/>
              </w:rPr>
              <w:t>Наименование отчитывающейся организации</w:t>
            </w:r>
            <w:r w:rsidRPr="00B26612">
              <w:rPr>
                <w:sz w:val="20"/>
              </w:rPr>
              <w:t xml:space="preserve"> _______________________________________________________________________________________________</w:t>
            </w:r>
          </w:p>
        </w:tc>
      </w:tr>
      <w:tr w:rsidR="00D13693" w:rsidRPr="00B26612" w:rsidTr="005B1148">
        <w:trPr>
          <w:trHeight w:val="40"/>
        </w:trPr>
        <w:tc>
          <w:tcPr>
            <w:tcW w:w="1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693" w:rsidRPr="00B26612" w:rsidRDefault="00D13693" w:rsidP="005B1148">
            <w:pPr>
              <w:spacing w:before="120" w:after="80" w:line="160" w:lineRule="exact"/>
              <w:rPr>
                <w:sz w:val="20"/>
              </w:rPr>
            </w:pPr>
            <w:r w:rsidRPr="00B26612">
              <w:rPr>
                <w:b/>
                <w:sz w:val="20"/>
              </w:rPr>
              <w:t>Почтовый адрес</w:t>
            </w:r>
            <w:r w:rsidRPr="00B26612">
              <w:rPr>
                <w:sz w:val="20"/>
              </w:rPr>
              <w:t xml:space="preserve"> __________________________________________________________________________________________________________________________</w:t>
            </w:r>
          </w:p>
        </w:tc>
      </w:tr>
      <w:tr w:rsidR="00D13693" w:rsidRPr="00B26612" w:rsidTr="005B1148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13693" w:rsidRPr="00B26612" w:rsidRDefault="00D13693" w:rsidP="005B1148">
            <w:pPr>
              <w:spacing w:before="240" w:line="16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Код</w:t>
            </w:r>
          </w:p>
        </w:tc>
        <w:tc>
          <w:tcPr>
            <w:tcW w:w="126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D13693" w:rsidRPr="00B26612" w:rsidRDefault="00D13693" w:rsidP="005B1148">
            <w:pPr>
              <w:spacing w:before="120" w:after="120" w:line="16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 xml:space="preserve">Код </w:t>
            </w:r>
          </w:p>
        </w:tc>
      </w:tr>
      <w:tr w:rsidR="00D13693" w:rsidRPr="00B26612" w:rsidTr="005B1148">
        <w:trPr>
          <w:cantSplit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693" w:rsidRPr="00B26612" w:rsidRDefault="00D13693" w:rsidP="005B1148">
            <w:pPr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 xml:space="preserve">формы </w:t>
            </w:r>
          </w:p>
          <w:p w:rsidR="00D13693" w:rsidRPr="00B26612" w:rsidRDefault="00D13693" w:rsidP="005B1148">
            <w:pPr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по ОКУД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693" w:rsidRPr="00B26612" w:rsidRDefault="00D13693" w:rsidP="005B1148">
            <w:pPr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 xml:space="preserve">отчитывающейся организации </w:t>
            </w:r>
          </w:p>
          <w:p w:rsidR="00D13693" w:rsidRPr="00B26612" w:rsidRDefault="00D13693" w:rsidP="005B1148">
            <w:pPr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93" w:rsidRPr="00B26612" w:rsidRDefault="00D13693" w:rsidP="005B1148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93" w:rsidRPr="00B26612" w:rsidRDefault="00D13693" w:rsidP="005B1148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13693" w:rsidRPr="00B26612" w:rsidTr="005B1148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3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4</w:t>
            </w:r>
          </w:p>
        </w:tc>
      </w:tr>
      <w:tr w:rsidR="00D13693" w:rsidRPr="00B26612" w:rsidTr="005B1148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0609528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693" w:rsidRPr="00B26612" w:rsidRDefault="00D13693" w:rsidP="005B1148">
            <w:pPr>
              <w:rPr>
                <w:sz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693" w:rsidRPr="00B26612" w:rsidRDefault="00D13693" w:rsidP="005B1148">
            <w:pPr>
              <w:rPr>
                <w:sz w:val="20"/>
              </w:rPr>
            </w:pPr>
          </w:p>
        </w:tc>
        <w:tc>
          <w:tcPr>
            <w:tcW w:w="4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693" w:rsidRPr="00B26612" w:rsidRDefault="00D13693" w:rsidP="005B1148">
            <w:pPr>
              <w:rPr>
                <w:sz w:val="20"/>
              </w:rPr>
            </w:pPr>
          </w:p>
        </w:tc>
      </w:tr>
    </w:tbl>
    <w:p w:rsidR="00D13693" w:rsidRPr="00B26612" w:rsidRDefault="00D13693" w:rsidP="00D13693">
      <w:pPr>
        <w:rPr>
          <w:b/>
          <w:sz w:val="20"/>
          <w:lang w:val="en-US"/>
        </w:rPr>
      </w:pPr>
    </w:p>
    <w:p w:rsidR="00D13693" w:rsidRPr="00B26612" w:rsidRDefault="00D13693" w:rsidP="00D13693">
      <w:pPr>
        <w:rPr>
          <w:b/>
          <w:sz w:val="20"/>
        </w:rPr>
      </w:pPr>
      <w:r w:rsidRPr="00B26612">
        <w:rPr>
          <w:sz w:val="20"/>
        </w:rPr>
        <w:t>Наименование учредителя</w:t>
      </w:r>
      <w:r w:rsidRPr="00B26612">
        <w:rPr>
          <w:sz w:val="20"/>
          <w:lang w:val="en-US"/>
        </w:rPr>
        <w:t xml:space="preserve">   </w:t>
      </w:r>
      <w:r w:rsidRPr="00B26612">
        <w:rPr>
          <w:sz w:val="20"/>
        </w:rPr>
        <w:t>____________________________________________________________________________________________</w:t>
      </w:r>
    </w:p>
    <w:p w:rsidR="00D13693" w:rsidRPr="00B26612" w:rsidRDefault="00D13693" w:rsidP="00D13693">
      <w:pPr>
        <w:rPr>
          <w:sz w:val="20"/>
        </w:rPr>
      </w:pPr>
    </w:p>
    <w:p w:rsidR="00D13693" w:rsidRPr="00B26612" w:rsidRDefault="00D13693" w:rsidP="00D13693">
      <w:pPr>
        <w:jc w:val="center"/>
        <w:rPr>
          <w:b/>
          <w:lang w:val="en-US"/>
        </w:rPr>
      </w:pPr>
    </w:p>
    <w:p w:rsidR="00D13693" w:rsidRPr="00B26612" w:rsidRDefault="00D13693" w:rsidP="00D13693">
      <w:pPr>
        <w:jc w:val="center"/>
        <w:rPr>
          <w:b/>
        </w:rPr>
      </w:pPr>
    </w:p>
    <w:p w:rsidR="00D13693" w:rsidRPr="00B26612" w:rsidRDefault="00D13693" w:rsidP="00D13693">
      <w:pPr>
        <w:jc w:val="center"/>
        <w:rPr>
          <w:b/>
        </w:rPr>
      </w:pPr>
    </w:p>
    <w:p w:rsidR="00D13693" w:rsidRPr="00B26612" w:rsidRDefault="00D13693" w:rsidP="00D13693">
      <w:pPr>
        <w:jc w:val="center"/>
        <w:rPr>
          <w:b/>
        </w:rPr>
      </w:pPr>
      <w:r w:rsidRPr="00B26612">
        <w:rPr>
          <w:b/>
        </w:rPr>
        <w:t>1. Материально-техническая база</w:t>
      </w:r>
    </w:p>
    <w:tbl>
      <w:tblPr>
        <w:tblW w:w="5100" w:type="pct"/>
        <w:jc w:val="center"/>
        <w:tblLayout w:type="fixed"/>
        <w:tblLook w:val="04A0" w:firstRow="1" w:lastRow="0" w:firstColumn="1" w:lastColumn="0" w:noHBand="0" w:noVBand="1"/>
      </w:tblPr>
      <w:tblGrid>
        <w:gridCol w:w="836"/>
        <w:gridCol w:w="1668"/>
        <w:gridCol w:w="222"/>
        <w:gridCol w:w="1169"/>
        <w:gridCol w:w="1114"/>
        <w:gridCol w:w="360"/>
        <w:gridCol w:w="1030"/>
        <w:gridCol w:w="1528"/>
        <w:gridCol w:w="778"/>
        <w:gridCol w:w="751"/>
        <w:gridCol w:w="1251"/>
        <w:gridCol w:w="976"/>
        <w:gridCol w:w="1251"/>
        <w:gridCol w:w="1391"/>
        <w:gridCol w:w="1114"/>
      </w:tblGrid>
      <w:tr w:rsidR="00D13693" w:rsidRPr="00B26612" w:rsidTr="005B1148">
        <w:trPr>
          <w:trHeight w:val="154"/>
          <w:jc w:val="center"/>
        </w:trPr>
        <w:tc>
          <w:tcPr>
            <w:tcW w:w="27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13693" w:rsidRPr="00B26612" w:rsidRDefault="00D13693" w:rsidP="005B1148">
            <w:pPr>
              <w:jc w:val="right"/>
              <w:rPr>
                <w:sz w:val="20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13693" w:rsidRPr="00B26612" w:rsidRDefault="00D13693" w:rsidP="005B1148">
            <w:pPr>
              <w:jc w:val="right"/>
              <w:rPr>
                <w:sz w:val="20"/>
              </w:rPr>
            </w:pPr>
          </w:p>
        </w:tc>
        <w:tc>
          <w:tcPr>
            <w:tcW w:w="33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13693" w:rsidRPr="00B26612" w:rsidRDefault="00D13693" w:rsidP="005B1148">
            <w:pPr>
              <w:jc w:val="right"/>
              <w:rPr>
                <w:sz w:val="20"/>
              </w:rPr>
            </w:pPr>
          </w:p>
        </w:tc>
        <w:tc>
          <w:tcPr>
            <w:tcW w:w="683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13693" w:rsidRPr="00B26612" w:rsidRDefault="00D13693" w:rsidP="005B1148">
            <w:pPr>
              <w:jc w:val="right"/>
              <w:rPr>
                <w:rFonts w:eastAsia="Cambria"/>
                <w:sz w:val="20"/>
              </w:rPr>
            </w:pPr>
            <w:r w:rsidRPr="00B26612">
              <w:rPr>
                <w:sz w:val="20"/>
              </w:rPr>
              <w:t xml:space="preserve">Коды по ОКЕИ: квадратный метр – 055, единица </w:t>
            </w:r>
            <w:r w:rsidRPr="00B26612">
              <w:rPr>
                <w:sz w:val="20"/>
              </w:rPr>
              <w:sym w:font="Symbol" w:char="F02D"/>
            </w:r>
            <w:r w:rsidRPr="00B26612">
              <w:rPr>
                <w:sz w:val="20"/>
              </w:rPr>
              <w:t xml:space="preserve"> 642</w:t>
            </w:r>
          </w:p>
        </w:tc>
      </w:tr>
      <w:tr w:rsidR="00D13693" w:rsidRPr="00B26612" w:rsidTr="005B1148">
        <w:trPr>
          <w:trHeight w:val="899"/>
          <w:jc w:val="center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Число зданий</w:t>
            </w:r>
          </w:p>
        </w:tc>
        <w:tc>
          <w:tcPr>
            <w:tcW w:w="3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доступных для лиц с нарушениями, единиц</w:t>
            </w:r>
            <w:r w:rsidRPr="00B26612">
              <w:rPr>
                <w:rFonts w:eastAsia="Cambria"/>
                <w:sz w:val="20"/>
              </w:rPr>
              <w:br/>
              <w:t>(из гр. 2)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Число зданий, являющихся объектами культурного наследия, единиц</w:t>
            </w:r>
            <w:r w:rsidRPr="00B26612">
              <w:rPr>
                <w:rFonts w:eastAsia="Cambria"/>
                <w:sz w:val="20"/>
              </w:rPr>
              <w:br/>
              <w:t>(из гр. 2)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Число учебных комнат, единиц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Площадь помещений, </w:t>
            </w:r>
          </w:p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  <w:lang w:val="en-US"/>
              </w:rPr>
            </w:pPr>
            <w:r w:rsidRPr="00B26612">
              <w:rPr>
                <w:rFonts w:eastAsia="Cambria"/>
                <w:sz w:val="20"/>
              </w:rPr>
              <w:t>кв м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Число зданий, единиц</w:t>
            </w:r>
          </w:p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(из гр.2)</w:t>
            </w:r>
          </w:p>
        </w:tc>
      </w:tr>
      <w:tr w:rsidR="00D13693" w:rsidRPr="00B26612" w:rsidTr="005B1148">
        <w:trPr>
          <w:trHeight w:val="661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зрения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слуха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опорно-двигательного аппарата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федерального значения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регионального значения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 том числе учебных</w:t>
            </w:r>
            <w:r w:rsidRPr="00B26612">
              <w:rPr>
                <w:rFonts w:eastAsia="Cambria"/>
                <w:sz w:val="20"/>
              </w:rPr>
              <w:br/>
              <w:t>(из гр. 9)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требуют капитального  ремонта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аварийные</w:t>
            </w:r>
          </w:p>
        </w:tc>
      </w:tr>
      <w:tr w:rsidR="00D13693" w:rsidRPr="00B26612" w:rsidTr="005B1148">
        <w:trPr>
          <w:trHeight w:val="270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ind w:right="34"/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ind w:right="34"/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ind w:right="34"/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6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</w:tr>
      <w:tr w:rsidR="00D13693" w:rsidRPr="00B26612" w:rsidTr="005B1148">
        <w:trPr>
          <w:trHeight w:val="270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</w:tr>
    </w:tbl>
    <w:p w:rsidR="00D13693" w:rsidRPr="00B26612" w:rsidRDefault="00D13693" w:rsidP="00D13693">
      <w:pPr>
        <w:jc w:val="both"/>
        <w:rPr>
          <w:rFonts w:eastAsia="Cambria"/>
          <w:sz w:val="20"/>
        </w:rPr>
      </w:pPr>
    </w:p>
    <w:p w:rsidR="00D13693" w:rsidRPr="00B26612" w:rsidRDefault="00D13693" w:rsidP="00D13693">
      <w:pPr>
        <w:jc w:val="both"/>
        <w:rPr>
          <w:rFonts w:eastAsia="Cambria"/>
          <w:sz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23"/>
        <w:gridCol w:w="1229"/>
        <w:gridCol w:w="1497"/>
        <w:gridCol w:w="821"/>
        <w:gridCol w:w="1633"/>
        <w:gridCol w:w="1769"/>
        <w:gridCol w:w="1497"/>
        <w:gridCol w:w="1362"/>
        <w:gridCol w:w="1498"/>
        <w:gridCol w:w="1498"/>
        <w:gridCol w:w="1489"/>
      </w:tblGrid>
      <w:tr w:rsidR="00D13693" w:rsidRPr="00B26612" w:rsidTr="005B1148">
        <w:trPr>
          <w:cantSplit/>
          <w:trHeight w:val="895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Число зданий </w:t>
            </w:r>
          </w:p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по форме пользования, единиц </w:t>
            </w:r>
            <w:r w:rsidRPr="00B26612">
              <w:rPr>
                <w:rFonts w:eastAsia="Cambria"/>
                <w:sz w:val="20"/>
              </w:rPr>
              <w:br/>
              <w:t xml:space="preserve">(из гр. 2) </w:t>
            </w:r>
            <w:r w:rsidRPr="00B26612">
              <w:rPr>
                <w:rFonts w:eastAsia="Cambria"/>
                <w:sz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Наличие современного материально-технического оборудования,</w:t>
            </w:r>
          </w:p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(да -1, нет -0)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Число единиц специализирован-ного оборудования для инвалидов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Число персональных компьютеров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Наличие доступа в Интернет </w:t>
            </w:r>
          </w:p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(да-1, нет - 0)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Наличие доступа в Интернет для посетителей из фойе</w:t>
            </w:r>
          </w:p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(да-1, нет-0)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Наличие собственного Интернет-сайта или Интернет-страницы </w:t>
            </w:r>
          </w:p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(да-1, нет-0)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Наличие собственного Интернет-сайта или Интернет-страницы, доступного для слепых и слабовидящих (да-1, нет-0)</w:t>
            </w:r>
          </w:p>
        </w:tc>
      </w:tr>
      <w:tr w:rsidR="00D13693" w:rsidRPr="00B26612" w:rsidTr="005B1148">
        <w:trPr>
          <w:cantSplit/>
          <w:trHeight w:val="747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 оператив</w:t>
            </w:r>
            <w:r w:rsidRPr="00B26612">
              <w:rPr>
                <w:rFonts w:eastAsia="Cambria"/>
                <w:sz w:val="20"/>
                <w:lang w:val="en-US"/>
              </w:rPr>
              <w:t>-</w:t>
            </w:r>
            <w:r w:rsidRPr="00B26612">
              <w:rPr>
                <w:rFonts w:eastAsia="Cambria"/>
                <w:sz w:val="20"/>
              </w:rPr>
              <w:t>ном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арендованные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прочие 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trHeight w:val="26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22</w:t>
            </w:r>
          </w:p>
        </w:tc>
      </w:tr>
      <w:tr w:rsidR="00D13693" w:rsidRPr="00B26612" w:rsidTr="005B1148">
        <w:trPr>
          <w:trHeight w:val="26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D13693" w:rsidRPr="00B26612" w:rsidRDefault="00D13693" w:rsidP="00D13693">
      <w:pPr>
        <w:ind w:firstLine="720"/>
        <w:jc w:val="both"/>
        <w:rPr>
          <w:rFonts w:eastAsia="Cambria"/>
          <w:sz w:val="20"/>
        </w:rPr>
      </w:pPr>
    </w:p>
    <w:p w:rsidR="00D13693" w:rsidRPr="00B26612" w:rsidRDefault="00D13693" w:rsidP="00D13693">
      <w:pPr>
        <w:ind w:firstLine="720"/>
        <w:jc w:val="center"/>
        <w:rPr>
          <w:b/>
          <w:szCs w:val="24"/>
          <w:lang w:val="en-US"/>
        </w:rPr>
      </w:pPr>
      <w:r w:rsidRPr="00B26612">
        <w:rPr>
          <w:rFonts w:eastAsia="Cambria"/>
          <w:sz w:val="20"/>
        </w:rPr>
        <w:br w:type="page"/>
      </w:r>
      <w:r w:rsidRPr="00B26612">
        <w:rPr>
          <w:b/>
          <w:szCs w:val="24"/>
        </w:rPr>
        <w:lastRenderedPageBreak/>
        <w:t>2. Численность учащихся</w:t>
      </w:r>
    </w:p>
    <w:p w:rsidR="00D13693" w:rsidRPr="00B26612" w:rsidRDefault="00D13693" w:rsidP="00D13693">
      <w:pPr>
        <w:ind w:firstLine="720"/>
        <w:jc w:val="center"/>
        <w:rPr>
          <w:sz w:val="20"/>
        </w:rPr>
      </w:pPr>
      <w:r w:rsidRPr="00B26612">
        <w:rPr>
          <w:szCs w:val="24"/>
          <w:lang w:val="en-US"/>
        </w:rPr>
        <w:t xml:space="preserve">                                                 </w:t>
      </w:r>
      <w:r w:rsidRPr="00B26612">
        <w:rPr>
          <w:szCs w:val="24"/>
        </w:rPr>
        <w:t xml:space="preserve">                                                                                                                                              </w:t>
      </w:r>
      <w:r w:rsidRPr="00B26612">
        <w:rPr>
          <w:szCs w:val="24"/>
          <w:lang w:val="en-US"/>
        </w:rPr>
        <w:t xml:space="preserve"> </w:t>
      </w:r>
      <w:r w:rsidRPr="00B26612">
        <w:rPr>
          <w:sz w:val="20"/>
          <w:lang w:val="en-US"/>
        </w:rPr>
        <w:t xml:space="preserve">   </w:t>
      </w:r>
      <w:r w:rsidRPr="00B26612">
        <w:rPr>
          <w:sz w:val="20"/>
        </w:rPr>
        <w:t xml:space="preserve">Коды по ОКЕИ: человек </w:t>
      </w:r>
      <w:r w:rsidRPr="00B26612">
        <w:rPr>
          <w:sz w:val="20"/>
        </w:rPr>
        <w:sym w:font="Symbol" w:char="F02D"/>
      </w:r>
      <w:r w:rsidRPr="00B26612">
        <w:rPr>
          <w:sz w:val="20"/>
        </w:rPr>
        <w:t xml:space="preserve"> 792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939"/>
        <w:gridCol w:w="1204"/>
        <w:gridCol w:w="1204"/>
        <w:gridCol w:w="939"/>
        <w:gridCol w:w="939"/>
        <w:gridCol w:w="808"/>
        <w:gridCol w:w="1204"/>
        <w:gridCol w:w="1334"/>
        <w:gridCol w:w="1071"/>
        <w:gridCol w:w="939"/>
        <w:gridCol w:w="808"/>
        <w:gridCol w:w="1204"/>
      </w:tblGrid>
      <w:tr w:rsidR="00D13693" w:rsidRPr="00B26612" w:rsidTr="005B1148">
        <w:trPr>
          <w:jc w:val="center"/>
        </w:trPr>
        <w:tc>
          <w:tcPr>
            <w:tcW w:w="2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Инструменты,</w:t>
            </w:r>
          </w:p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отделение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 учащихся на начало учебного года,</w:t>
            </w:r>
            <w:r w:rsidRPr="00B26612">
              <w:rPr>
                <w:rFonts w:eastAsia="Cambria"/>
                <w:sz w:val="20"/>
              </w:rPr>
              <w:br/>
              <w:t xml:space="preserve"> человек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детей-инвалидов и лиц с ОВЗ, человек</w:t>
            </w:r>
            <w:r w:rsidRPr="00B26612">
              <w:rPr>
                <w:rFonts w:eastAsia="Cambria"/>
                <w:sz w:val="20"/>
              </w:rPr>
              <w:br/>
              <w:t>(из гр. 3)</w:t>
            </w:r>
          </w:p>
        </w:tc>
        <w:tc>
          <w:tcPr>
            <w:tcW w:w="53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Дополнительные предпрофессиональные программы в области искусств</w:t>
            </w:r>
          </w:p>
        </w:tc>
        <w:tc>
          <w:tcPr>
            <w:tcW w:w="4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Дополнительные общеразвивающие программы в области искусств</w:t>
            </w: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принято в первый класс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принято в порядке перевода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Выпущено 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принято в первый класс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принято в порядке перевода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Выпущено </w:t>
            </w: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5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детей-инвалидов и лиц с ОВЗ</w:t>
            </w:r>
            <w:r w:rsidRPr="00B26612">
              <w:rPr>
                <w:rFonts w:eastAsia="Cambria"/>
                <w:sz w:val="20"/>
              </w:rPr>
              <w:br/>
              <w:t>(из гр. 7)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общего   выпуска поступило в профильные учебные заведения</w:t>
            </w:r>
            <w:r w:rsidRPr="00B26612">
              <w:rPr>
                <w:rFonts w:eastAsia="Cambria"/>
                <w:sz w:val="20"/>
              </w:rPr>
              <w:br/>
              <w:t xml:space="preserve"> (из гр. 7)</w:t>
            </w:r>
          </w:p>
        </w:tc>
        <w:tc>
          <w:tcPr>
            <w:tcW w:w="4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детей-инвалидов и лиц с ОВЗ</w:t>
            </w:r>
            <w:r w:rsidRPr="00B26612">
              <w:rPr>
                <w:rFonts w:eastAsia="Cambria"/>
                <w:sz w:val="20"/>
              </w:rPr>
              <w:br/>
              <w:t>(из гр. 12)</w:t>
            </w: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7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8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9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13</w:t>
            </w: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b/>
                <w:sz w:val="20"/>
              </w:rPr>
            </w:pPr>
            <w:r w:rsidRPr="00B26612">
              <w:rPr>
                <w:rFonts w:eastAsia="Cambria"/>
                <w:b/>
                <w:sz w:val="20"/>
              </w:rPr>
              <w:t>Инструменты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Фортепиано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Народные инструменты  </w:t>
            </w:r>
            <w:r w:rsidRPr="00B26612">
              <w:rPr>
                <w:rFonts w:eastAsia="Cambria"/>
                <w:sz w:val="20"/>
              </w:rPr>
              <w:br/>
              <w:t>(сумма строк 04 – 09)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баян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04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аккордеон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05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домра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06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балалайка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07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гитара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08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гусли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09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Духовые и ударные инструменты </w:t>
            </w:r>
          </w:p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(сумма строк 11 – 20)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флейта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гобой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кларнет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фагот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14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саксофон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15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труба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16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валторна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17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тромбон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18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туба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19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ударные инструменты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D13693" w:rsidRPr="00B26612" w:rsidRDefault="00D13693" w:rsidP="00D13693">
      <w:r w:rsidRPr="00B26612">
        <w:br w:type="page"/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963"/>
        <w:gridCol w:w="1236"/>
        <w:gridCol w:w="1100"/>
        <w:gridCol w:w="963"/>
        <w:gridCol w:w="964"/>
        <w:gridCol w:w="827"/>
        <w:gridCol w:w="1100"/>
        <w:gridCol w:w="1373"/>
        <w:gridCol w:w="963"/>
        <w:gridCol w:w="963"/>
        <w:gridCol w:w="828"/>
        <w:gridCol w:w="1235"/>
      </w:tblGrid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</w:pPr>
            <w:r w:rsidRPr="00B26612"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13</w:t>
            </w: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br w:type="page"/>
            </w:r>
            <w:r w:rsidRPr="00B26612">
              <w:rPr>
                <w:rFonts w:eastAsia="Cambria"/>
                <w:sz w:val="20"/>
              </w:rPr>
              <w:t xml:space="preserve"> Струнно-смычковые инструменты (сумма строк 22–25)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textAlignment w:val="baseline"/>
              <w:rPr>
                <w:rFonts w:eastAsia="Cambria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скрипка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виолончель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альт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арфа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Электронные инструменты (сумма строк 27 – 28)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синтезатор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другие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b/>
                <w:sz w:val="20"/>
              </w:rPr>
            </w:pPr>
            <w:r w:rsidRPr="00B26612">
              <w:rPr>
                <w:rFonts w:eastAsia="Cambria"/>
                <w:b/>
                <w:sz w:val="20"/>
              </w:rPr>
              <w:t>Отделения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Хоровое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Эстрадно-джазовое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Изобразительное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Хореографическое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Театральное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Декоративно-прикладное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Фольклорное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Сольное академическое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Сольное народное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Фотоискусство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Прочие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Всего (сумма стр. 02, 03, 10, 21, 26, 29-39)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D13693" w:rsidRPr="00B26612" w:rsidRDefault="00D13693" w:rsidP="00D13693">
      <w:pPr>
        <w:ind w:left="4248"/>
        <w:rPr>
          <w:sz w:val="20"/>
        </w:rPr>
      </w:pPr>
    </w:p>
    <w:p w:rsidR="00D13693" w:rsidRPr="00B26612" w:rsidRDefault="00D13693" w:rsidP="00D13693">
      <w:pPr>
        <w:ind w:left="-142"/>
        <w:jc w:val="both"/>
        <w:rPr>
          <w:rFonts w:eastAsia="Cambria"/>
          <w:sz w:val="20"/>
        </w:rPr>
      </w:pPr>
      <w:r w:rsidRPr="00B26612">
        <w:rPr>
          <w:rFonts w:eastAsia="Cambria"/>
          <w:sz w:val="20"/>
        </w:rPr>
        <w:t xml:space="preserve">Численность учащихся, принявших участие в творческих мероприятиях (с начала года)  (41)   ______________________ </w:t>
      </w:r>
    </w:p>
    <w:p w:rsidR="00D13693" w:rsidRPr="00B26612" w:rsidRDefault="00D13693" w:rsidP="00D13693"/>
    <w:p w:rsidR="00D13693" w:rsidRPr="00B26612" w:rsidRDefault="00D13693" w:rsidP="00D13693">
      <w:pPr>
        <w:jc w:val="center"/>
        <w:rPr>
          <w:szCs w:val="24"/>
        </w:rPr>
      </w:pPr>
      <w:r w:rsidRPr="00B26612">
        <w:br w:type="page"/>
      </w:r>
      <w:r w:rsidRPr="00B26612">
        <w:rPr>
          <w:b/>
          <w:szCs w:val="24"/>
        </w:rPr>
        <w:lastRenderedPageBreak/>
        <w:t>3. Персонал</w:t>
      </w:r>
    </w:p>
    <w:p w:rsidR="00D13693" w:rsidRPr="00B26612" w:rsidRDefault="00D13693" w:rsidP="00D13693">
      <w:pPr>
        <w:tabs>
          <w:tab w:val="left" w:pos="10348"/>
        </w:tabs>
        <w:jc w:val="right"/>
        <w:rPr>
          <w:sz w:val="20"/>
        </w:rPr>
      </w:pPr>
      <w:r w:rsidRPr="00B26612">
        <w:rPr>
          <w:sz w:val="20"/>
        </w:rPr>
        <w:t xml:space="preserve">   Коды по ОКЕИ: человек – 792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459"/>
        <w:gridCol w:w="956"/>
        <w:gridCol w:w="1131"/>
        <w:gridCol w:w="1131"/>
        <w:gridCol w:w="1268"/>
        <w:gridCol w:w="1548"/>
        <w:gridCol w:w="1127"/>
        <w:gridCol w:w="987"/>
        <w:gridCol w:w="987"/>
        <w:gridCol w:w="991"/>
        <w:gridCol w:w="691"/>
        <w:gridCol w:w="677"/>
        <w:gridCol w:w="677"/>
        <w:gridCol w:w="678"/>
      </w:tblGrid>
      <w:tr w:rsidR="00D13693" w:rsidRPr="00B26612" w:rsidTr="005B1148">
        <w:trPr>
          <w:trHeight w:val="282"/>
        </w:trPr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№ </w:t>
            </w:r>
            <w:r w:rsidRPr="00B26612">
              <w:rPr>
                <w:rFonts w:eastAsia="Cambria"/>
                <w:sz w:val="20"/>
              </w:rPr>
              <w:br/>
              <w:t>строки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Наименование должностей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 работни</w:t>
            </w:r>
            <w:r w:rsidRPr="00B26612">
              <w:rPr>
                <w:rFonts w:eastAsia="Cambria"/>
                <w:sz w:val="20"/>
                <w:lang w:val="en-US"/>
              </w:rPr>
              <w:t>-</w:t>
            </w:r>
            <w:r w:rsidRPr="00B26612">
              <w:rPr>
                <w:rFonts w:eastAsia="Cambria"/>
                <w:sz w:val="20"/>
              </w:rPr>
              <w:t>ков, человек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них </w:t>
            </w:r>
            <w:r w:rsidRPr="00B26612">
              <w:rPr>
                <w:rFonts w:eastAsia="Cambria"/>
                <w:sz w:val="20"/>
              </w:rPr>
              <w:br/>
              <w:t>(из гр. 3) штатных работников</w:t>
            </w:r>
            <w:r w:rsidRPr="00B26612">
              <w:rPr>
                <w:rFonts w:eastAsia="Cambria"/>
                <w:sz w:val="20"/>
              </w:rPr>
              <w:br/>
              <w:t xml:space="preserve">(сумма </w:t>
            </w:r>
            <w:r w:rsidRPr="00B26612">
              <w:rPr>
                <w:rFonts w:eastAsia="Cambria"/>
                <w:sz w:val="20"/>
              </w:rPr>
              <w:br/>
              <w:t>гр. 8, 10, 12)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имеют инвалид-             ность, человек</w:t>
            </w:r>
            <w:r w:rsidRPr="00B26612">
              <w:rPr>
                <w:rFonts w:eastAsia="Cambria"/>
                <w:sz w:val="20"/>
              </w:rPr>
              <w:br/>
              <w:t>(из гр. 3)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числа штатных работников, работающих на условиях штатного совмести-тельства</w:t>
            </w:r>
            <w:r w:rsidRPr="00B26612">
              <w:rPr>
                <w:rFonts w:eastAsia="Cambria"/>
                <w:sz w:val="20"/>
              </w:rPr>
              <w:br/>
              <w:t>(из гр. 4)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общего числа работников прошли обучение (инструктиро-вание) по вопросам предоставления услуг инвалидам, человек (из гр. 3)</w:t>
            </w:r>
          </w:p>
        </w:tc>
        <w:tc>
          <w:tcPr>
            <w:tcW w:w="48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общей численности штатных работников (из гр.4) имеют образование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общей численности штатных работников имеют стаж работы в профильных образовательных учреждениях (из гр.4)</w:t>
            </w:r>
            <w:r w:rsidRPr="00B26612">
              <w:rPr>
                <w:sz w:val="20"/>
              </w:rPr>
              <w:t> </w:t>
            </w:r>
          </w:p>
        </w:tc>
      </w:tr>
      <w:tr w:rsidR="00D13693" w:rsidRPr="00B26612" w:rsidTr="005B1148">
        <w:trPr>
          <w:trHeight w:val="282"/>
        </w:trPr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высшее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по профилю препода-ваемого предмета</w:t>
            </w:r>
            <w:r w:rsidRPr="00B26612">
              <w:rPr>
                <w:rFonts w:eastAsia="Cambria"/>
                <w:sz w:val="20"/>
              </w:rPr>
              <w:br/>
              <w:t>(из гр. 8)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среднее профес-сиональ-ное</w:t>
            </w:r>
            <w:r w:rsidRPr="00B26612">
              <w:rPr>
                <w:rFonts w:eastAsia="Cambria"/>
                <w:sz w:val="20"/>
              </w:rPr>
              <w:br/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по профилю препода-</w:t>
            </w:r>
            <w:r w:rsidRPr="00B26612">
              <w:rPr>
                <w:rFonts w:eastAsia="Cambria"/>
                <w:sz w:val="20"/>
              </w:rPr>
              <w:br/>
              <w:t>ваемого предмета</w:t>
            </w:r>
            <w:r w:rsidRPr="00B26612">
              <w:rPr>
                <w:rFonts w:eastAsia="Cambria"/>
                <w:sz w:val="20"/>
              </w:rPr>
              <w:br/>
              <w:t>(из гр. 10)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про-чие</w:t>
            </w:r>
            <w:r w:rsidRPr="00B26612">
              <w:rPr>
                <w:rFonts w:eastAsia="Cambria"/>
                <w:sz w:val="20"/>
              </w:rPr>
              <w:br/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до 3 лет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 3 до 10 лет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свыше 10 лет</w:t>
            </w:r>
          </w:p>
        </w:tc>
      </w:tr>
      <w:tr w:rsidR="00D13693" w:rsidRPr="00B26612" w:rsidTr="005B1148">
        <w:trPr>
          <w:trHeight w:val="28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5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6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7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9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13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15</w:t>
            </w:r>
          </w:p>
        </w:tc>
      </w:tr>
      <w:tr w:rsidR="00D13693" w:rsidRPr="00B26612" w:rsidTr="005B1148">
        <w:trPr>
          <w:trHeight w:val="347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trHeight w:val="208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них: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trHeight w:val="24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руководитель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trHeight w:val="469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44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pacing w:val="-6"/>
                <w:sz w:val="20"/>
              </w:rPr>
              <w:t>заместитель</w:t>
            </w:r>
            <w:r w:rsidRPr="00B26612">
              <w:rPr>
                <w:rFonts w:eastAsia="Cambria"/>
                <w:spacing w:val="-6"/>
                <w:sz w:val="20"/>
                <w:lang w:val="en-US"/>
              </w:rPr>
              <w:t xml:space="preserve"> </w:t>
            </w:r>
            <w:r w:rsidRPr="00B26612">
              <w:rPr>
                <w:rFonts w:eastAsia="Cambria"/>
                <w:sz w:val="20"/>
              </w:rPr>
              <w:t>руководителя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trHeight w:val="226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45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преподаватель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  <w:lang w:val="en-US"/>
              </w:rPr>
            </w:pPr>
            <w:r w:rsidRPr="00B26612">
              <w:rPr>
                <w:rFonts w:eastAsia="Cambria"/>
                <w:sz w:val="20"/>
                <w:lang w:val="en-US"/>
              </w:rPr>
              <w:t>X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trHeight w:val="469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46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концертмей-стер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trHeight w:val="24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47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методист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D13693" w:rsidRPr="00B26612" w:rsidRDefault="00D13693" w:rsidP="00D13693">
      <w:pPr>
        <w:ind w:firstLine="720"/>
        <w:jc w:val="center"/>
        <w:rPr>
          <w:rFonts w:eastAsia="Cambria"/>
          <w:sz w:val="20"/>
        </w:rPr>
      </w:pPr>
    </w:p>
    <w:p w:rsidR="00D13693" w:rsidRPr="00B26612" w:rsidRDefault="00D13693" w:rsidP="00D13693">
      <w:pPr>
        <w:rPr>
          <w:rFonts w:eastAsia="Cambria"/>
          <w:b/>
          <w:sz w:val="20"/>
        </w:rPr>
      </w:pPr>
    </w:p>
    <w:p w:rsidR="00D13693" w:rsidRPr="00B26612" w:rsidRDefault="00D13693" w:rsidP="00D13693">
      <w:pPr>
        <w:jc w:val="center"/>
        <w:rPr>
          <w:b/>
          <w:szCs w:val="24"/>
        </w:rPr>
      </w:pPr>
      <w:r w:rsidRPr="00B26612">
        <w:rPr>
          <w:b/>
          <w:szCs w:val="24"/>
        </w:rPr>
        <w:t>4. Доступность образовательных услуг для детей-инвалидов и лиц с ОВЗ</w:t>
      </w:r>
    </w:p>
    <w:p w:rsidR="00D13693" w:rsidRPr="00B26612" w:rsidRDefault="00D13693" w:rsidP="00D13693">
      <w:pPr>
        <w:jc w:val="right"/>
        <w:rPr>
          <w:rFonts w:ascii="Courier New" w:hAnsi="Courier New"/>
          <w:b/>
          <w:sz w:val="20"/>
        </w:rPr>
      </w:pPr>
      <w:r w:rsidRPr="00B26612">
        <w:rPr>
          <w:sz w:val="20"/>
        </w:rPr>
        <w:t xml:space="preserve"> Код по ОКЕИ: единица - 642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3685"/>
        <w:gridCol w:w="4323"/>
        <w:gridCol w:w="6002"/>
      </w:tblGrid>
      <w:tr w:rsidR="00D13693" w:rsidRPr="00B26612" w:rsidTr="005B1148">
        <w:trPr>
          <w:trHeight w:val="823"/>
          <w:jc w:val="center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№</w:t>
            </w:r>
            <w:r w:rsidRPr="00B26612">
              <w:rPr>
                <w:sz w:val="20"/>
              </w:rPr>
              <w:br/>
              <w:t>строки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Количество реализуемых образовательных программ, адаптированных для обучения детей-инвалидов и лиц с нарушениями (единиц):</w:t>
            </w:r>
          </w:p>
        </w:tc>
        <w:tc>
          <w:tcPr>
            <w:tcW w:w="5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Наличие учебной и учебно-методической литературы для слепых и слабовидящих (да - 1, нет - 0)</w:t>
            </w:r>
          </w:p>
        </w:tc>
      </w:tr>
      <w:tr w:rsidR="00D13693" w:rsidRPr="00B26612" w:rsidTr="005B1148">
        <w:trPr>
          <w:trHeight w:val="3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зрения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слуха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sz w:val="20"/>
              </w:rPr>
            </w:pPr>
          </w:p>
        </w:tc>
      </w:tr>
      <w:tr w:rsidR="00D13693" w:rsidRPr="00B26612" w:rsidTr="005B1148">
        <w:trPr>
          <w:trHeight w:val="28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3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4</w:t>
            </w:r>
          </w:p>
        </w:tc>
      </w:tr>
      <w:tr w:rsidR="00D13693" w:rsidRPr="00B26612" w:rsidTr="005B1148">
        <w:trPr>
          <w:trHeight w:val="28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48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 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5B1148">
            <w:pPr>
              <w:rPr>
                <w:sz w:val="20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5B1148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 </w:t>
            </w:r>
          </w:p>
        </w:tc>
      </w:tr>
    </w:tbl>
    <w:p w:rsidR="00D13693" w:rsidRPr="00B26612" w:rsidRDefault="00D13693" w:rsidP="00D13693">
      <w:pPr>
        <w:jc w:val="center"/>
        <w:rPr>
          <w:rFonts w:ascii="Courier New" w:hAnsi="Courier New"/>
          <w:b/>
          <w:sz w:val="20"/>
        </w:rPr>
      </w:pPr>
    </w:p>
    <w:p w:rsidR="00D13693" w:rsidRPr="00B26612" w:rsidRDefault="00D13693" w:rsidP="00D13693">
      <w:pPr>
        <w:jc w:val="center"/>
        <w:rPr>
          <w:b/>
        </w:rPr>
      </w:pPr>
    </w:p>
    <w:p w:rsidR="00D13693" w:rsidRPr="00B26612" w:rsidRDefault="00D13693" w:rsidP="00D13693">
      <w:pPr>
        <w:jc w:val="center"/>
        <w:rPr>
          <w:b/>
        </w:rPr>
      </w:pPr>
    </w:p>
    <w:p w:rsidR="00D13693" w:rsidRPr="00B26612" w:rsidRDefault="00D13693" w:rsidP="00D13693">
      <w:pPr>
        <w:jc w:val="center"/>
        <w:rPr>
          <w:b/>
        </w:rPr>
      </w:pPr>
    </w:p>
    <w:p w:rsidR="00D13693" w:rsidRPr="00B26612" w:rsidRDefault="00D13693" w:rsidP="00D13693">
      <w:pPr>
        <w:jc w:val="center"/>
        <w:rPr>
          <w:b/>
        </w:rPr>
      </w:pPr>
      <w:r w:rsidRPr="00B26612">
        <w:rPr>
          <w:b/>
        </w:rPr>
        <w:lastRenderedPageBreak/>
        <w:t>5. Поступление и использование финансовых средств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9"/>
        <w:gridCol w:w="944"/>
        <w:gridCol w:w="1351"/>
        <w:gridCol w:w="1617"/>
        <w:gridCol w:w="2089"/>
        <w:gridCol w:w="1512"/>
        <w:gridCol w:w="1850"/>
        <w:gridCol w:w="2089"/>
        <w:gridCol w:w="1757"/>
        <w:gridCol w:w="1138"/>
      </w:tblGrid>
      <w:tr w:rsidR="00D13693" w:rsidRPr="00B26612" w:rsidTr="005B1148">
        <w:trPr>
          <w:trHeight w:val="300"/>
        </w:trPr>
        <w:tc>
          <w:tcPr>
            <w:tcW w:w="1499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13693" w:rsidRPr="00B26612" w:rsidRDefault="00D13693" w:rsidP="005B1148">
            <w:pPr>
              <w:jc w:val="right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Код по ОКЕИ: тысяча рублей – 384</w:t>
            </w:r>
          </w:p>
        </w:tc>
      </w:tr>
      <w:tr w:rsidR="00D13693" w:rsidRPr="00B26612" w:rsidTr="005B1148">
        <w:trPr>
          <w:trHeight w:val="300"/>
        </w:trPr>
        <w:tc>
          <w:tcPr>
            <w:tcW w:w="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Поступило за год всего (сумма </w:t>
            </w:r>
            <w:r w:rsidRPr="00B26612">
              <w:rPr>
                <w:rFonts w:eastAsia="Cambria"/>
                <w:sz w:val="20"/>
              </w:rPr>
              <w:br/>
            </w:r>
            <w:r w:rsidRPr="00B26612">
              <w:rPr>
                <w:rFonts w:eastAsia="Cambria"/>
                <w:spacing w:val="-6"/>
                <w:sz w:val="20"/>
              </w:rPr>
              <w:t>гр. 3,4,5,10)</w:t>
            </w:r>
          </w:p>
        </w:tc>
        <w:tc>
          <w:tcPr>
            <w:tcW w:w="129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 том числе (из гр. 2)</w:t>
            </w:r>
          </w:p>
        </w:tc>
      </w:tr>
      <w:tr w:rsidR="00D13693" w:rsidRPr="00B26612" w:rsidTr="005B114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бюджетные ассигнования  учредителя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финансирование из бюджетов других уровней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 предпринимательской и иной приносящей доход деятельности</w:t>
            </w:r>
          </w:p>
        </w:tc>
        <w:tc>
          <w:tcPr>
            <w:tcW w:w="6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(из гр. 5)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 сдачи имущества в аренду</w:t>
            </w:r>
          </w:p>
        </w:tc>
      </w:tr>
      <w:tr w:rsidR="00D13693" w:rsidRPr="00B26612" w:rsidTr="005B1148">
        <w:trPr>
          <w:trHeight w:val="7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 основных видов уставной деятельности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благотворительные и спонсорские вклады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 предпринимательской деятельности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целевых взносов (добровольных пожертвований)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</w:tr>
      <w:tr w:rsidR="00D13693" w:rsidRPr="00B26612" w:rsidTr="005B1148">
        <w:trPr>
          <w:trHeight w:val="300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5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6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7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8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9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</w:tr>
      <w:tr w:rsidR="00D13693" w:rsidRPr="00B26612" w:rsidTr="005B1148">
        <w:trPr>
          <w:trHeight w:val="373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49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D13693" w:rsidRPr="00B26612" w:rsidRDefault="00D13693" w:rsidP="00D13693">
      <w:pPr>
        <w:ind w:firstLine="720"/>
        <w:jc w:val="both"/>
        <w:rPr>
          <w:rFonts w:eastAsia="Cambria"/>
          <w:sz w:val="20"/>
          <w:szCs w:val="24"/>
        </w:rPr>
      </w:pPr>
    </w:p>
    <w:p w:rsidR="00D13693" w:rsidRPr="00B26612" w:rsidRDefault="00D13693" w:rsidP="00D13693">
      <w:pPr>
        <w:ind w:firstLine="720"/>
        <w:jc w:val="both"/>
        <w:rPr>
          <w:rFonts w:eastAsia="Cambria"/>
          <w:sz w:val="20"/>
          <w:szCs w:val="24"/>
        </w:rPr>
      </w:pPr>
    </w:p>
    <w:tbl>
      <w:tblPr>
        <w:tblW w:w="5000" w:type="pct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958"/>
        <w:gridCol w:w="687"/>
        <w:gridCol w:w="1229"/>
        <w:gridCol w:w="819"/>
        <w:gridCol w:w="1097"/>
        <w:gridCol w:w="686"/>
        <w:gridCol w:w="1228"/>
        <w:gridCol w:w="1018"/>
        <w:gridCol w:w="763"/>
        <w:gridCol w:w="1152"/>
        <w:gridCol w:w="763"/>
        <w:gridCol w:w="1018"/>
        <w:gridCol w:w="1093"/>
        <w:gridCol w:w="763"/>
        <w:gridCol w:w="1153"/>
      </w:tblGrid>
      <w:tr w:rsidR="00D13693" w:rsidRPr="00B26612" w:rsidTr="005B1148"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№ стро-ки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Израсходовано, всего</w:t>
            </w:r>
          </w:p>
        </w:tc>
        <w:tc>
          <w:tcPr>
            <w:tcW w:w="1395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tabs>
                <w:tab w:val="left" w:pos="993"/>
              </w:tabs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ab/>
            </w:r>
          </w:p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(из гр. 11)</w:t>
            </w:r>
          </w:p>
        </w:tc>
      </w:tr>
      <w:tr w:rsidR="00D13693" w:rsidRPr="00B26612" w:rsidTr="005B1148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расходы на оплату труда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 капитальный ремонт и реставрацию</w:t>
            </w:r>
          </w:p>
        </w:tc>
        <w:tc>
          <w:tcPr>
            <w:tcW w:w="3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 приобретение (замену) оборудования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на приобретение (замену) музыкальных </w:t>
            </w:r>
            <w:r w:rsidRPr="00B26612">
              <w:rPr>
                <w:rFonts w:eastAsia="Cambria"/>
                <w:sz w:val="20"/>
              </w:rPr>
              <w:br/>
              <w:t>инструментов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 приобретение учебной и учебно-методической литературы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 организацию творческих мероприятий и/или участие в них учащихся школы</w:t>
            </w:r>
          </w:p>
        </w:tc>
      </w:tr>
      <w:tr w:rsidR="00D13693" w:rsidRPr="00B26612" w:rsidTr="005B1148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за счет собст-венных средств</w:t>
            </w:r>
            <w:r w:rsidRPr="00B26612">
              <w:rPr>
                <w:rFonts w:eastAsia="Cambria"/>
                <w:sz w:val="20"/>
              </w:rPr>
              <w:br/>
              <w:t>(из гр. 12)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них за </w:t>
            </w:r>
            <w:r w:rsidRPr="00B26612">
              <w:rPr>
                <w:rFonts w:eastAsia="Cambria"/>
                <w:spacing w:val="-6"/>
                <w:sz w:val="20"/>
              </w:rPr>
              <w:t>счет собст-</w:t>
            </w:r>
            <w:r w:rsidRPr="00B26612">
              <w:rPr>
                <w:rFonts w:eastAsia="Cambria"/>
                <w:sz w:val="20"/>
              </w:rPr>
              <w:t>венных средств</w:t>
            </w:r>
            <w:r w:rsidRPr="00B26612">
              <w:rPr>
                <w:rFonts w:eastAsia="Cambria"/>
                <w:sz w:val="20"/>
              </w:rPr>
              <w:br/>
              <w:t>(из гр. 14)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для улучшения условий доступ- ности для лиц с ОВЗ</w:t>
            </w:r>
            <w:r w:rsidRPr="00B26612">
              <w:rPr>
                <w:rFonts w:eastAsia="Cambria"/>
                <w:sz w:val="20"/>
              </w:rPr>
              <w:br/>
              <w:t>(из гр. 16)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за счет собст-венных средств</w:t>
            </w:r>
            <w:r w:rsidRPr="00B26612">
              <w:rPr>
                <w:rFonts w:eastAsia="Cambria"/>
                <w:sz w:val="20"/>
              </w:rPr>
              <w:br/>
              <w:t>(из гр.16)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за счет собст-венных средств</w:t>
            </w:r>
            <w:r w:rsidRPr="00B26612">
              <w:rPr>
                <w:rFonts w:eastAsia="Cambria"/>
                <w:sz w:val="20"/>
              </w:rPr>
              <w:br/>
              <w:t>(из гр. 19)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для обуче- ния слепых и слабовидящих</w:t>
            </w:r>
            <w:r w:rsidRPr="00B26612">
              <w:rPr>
                <w:rFonts w:eastAsia="Cambria"/>
                <w:sz w:val="20"/>
              </w:rPr>
              <w:br/>
              <w:t>(из гр.21)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за счет собст-венных средств</w:t>
            </w:r>
            <w:r w:rsidRPr="00B26612">
              <w:rPr>
                <w:rFonts w:eastAsia="Cambria"/>
                <w:sz w:val="20"/>
              </w:rPr>
              <w:br/>
              <w:t>(из гр.21)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за счет собст-венных средств</w:t>
            </w:r>
            <w:r w:rsidRPr="00B26612">
              <w:rPr>
                <w:rFonts w:eastAsia="Cambria"/>
                <w:sz w:val="20"/>
              </w:rPr>
              <w:br/>
              <w:t>(из гр.24)</w:t>
            </w:r>
          </w:p>
        </w:tc>
      </w:tr>
      <w:tr w:rsidR="00D13693" w:rsidRPr="00B26612" w:rsidTr="005B1148"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13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14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17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18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19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20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21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24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25</w:t>
            </w:r>
          </w:p>
        </w:tc>
      </w:tr>
      <w:tr w:rsidR="00D13693" w:rsidRPr="00B26612" w:rsidTr="005B1148">
        <w:trPr>
          <w:trHeight w:hRule="exact" w:val="374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D13693" w:rsidRPr="00B26612" w:rsidRDefault="00D13693" w:rsidP="00D13693">
      <w:pPr>
        <w:ind w:firstLine="28"/>
        <w:rPr>
          <w:rFonts w:eastAsia="Cambria"/>
          <w:sz w:val="18"/>
          <w:szCs w:val="18"/>
        </w:rPr>
      </w:pPr>
    </w:p>
    <w:tbl>
      <w:tblPr>
        <w:tblW w:w="0" w:type="auto"/>
        <w:tblInd w:w="-566" w:type="dxa"/>
        <w:tblLayout w:type="fixed"/>
        <w:tblLook w:val="04A0" w:firstRow="1" w:lastRow="0" w:firstColumn="1" w:lastColumn="0" w:noHBand="0" w:noVBand="1"/>
      </w:tblPr>
      <w:tblGrid>
        <w:gridCol w:w="502"/>
        <w:gridCol w:w="4111"/>
        <w:gridCol w:w="32"/>
        <w:gridCol w:w="2378"/>
        <w:gridCol w:w="32"/>
        <w:gridCol w:w="251"/>
        <w:gridCol w:w="32"/>
        <w:gridCol w:w="2694"/>
        <w:gridCol w:w="283"/>
        <w:gridCol w:w="2660"/>
        <w:gridCol w:w="33"/>
      </w:tblGrid>
      <w:tr w:rsidR="00D13693" w:rsidRPr="00B26612" w:rsidTr="005B1148">
        <w:trPr>
          <w:gridBefore w:val="1"/>
          <w:wBefore w:w="502" w:type="dxa"/>
          <w:cantSplit/>
          <w:tblHeader/>
        </w:trPr>
        <w:tc>
          <w:tcPr>
            <w:tcW w:w="4111" w:type="dxa"/>
          </w:tcPr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</w:p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Должностное лицо, ответственное за</w:t>
            </w:r>
          </w:p>
          <w:p w:rsidR="00D13693" w:rsidRPr="00B26612" w:rsidRDefault="00D13693" w:rsidP="005B1148">
            <w:pPr>
              <w:widowControl w:val="0"/>
              <w:spacing w:line="180" w:lineRule="exact"/>
              <w:jc w:val="both"/>
              <w:rPr>
                <w:sz w:val="20"/>
              </w:rPr>
            </w:pPr>
            <w:r w:rsidRPr="00B26612"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6"/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2976" w:type="dxa"/>
            <w:gridSpan w:val="3"/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</w:rPr>
            </w:pPr>
          </w:p>
        </w:tc>
      </w:tr>
      <w:tr w:rsidR="00D13693" w:rsidRPr="00B26612" w:rsidTr="005B1148">
        <w:trPr>
          <w:gridBefore w:val="1"/>
          <w:wBefore w:w="502" w:type="dxa"/>
          <w:cantSplit/>
          <w:tblHeader/>
        </w:trPr>
        <w:tc>
          <w:tcPr>
            <w:tcW w:w="4111" w:type="dxa"/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(должность)</w:t>
            </w:r>
          </w:p>
          <w:p w:rsidR="00D13693" w:rsidRPr="00B26612" w:rsidRDefault="00D13693" w:rsidP="005B1148">
            <w:pPr>
              <w:widowControl w:val="0"/>
              <w:spacing w:line="18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D13693" w:rsidRPr="00B26612" w:rsidRDefault="00D13693" w:rsidP="005B1148">
            <w:pPr>
              <w:widowControl w:val="0"/>
              <w:spacing w:after="120" w:line="180" w:lineRule="exact"/>
              <w:jc w:val="center"/>
              <w:rPr>
                <w:sz w:val="20"/>
              </w:rPr>
            </w:pP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(Ф.И.О.)</w:t>
            </w:r>
          </w:p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(подпись)</w:t>
            </w:r>
          </w:p>
        </w:tc>
      </w:tr>
      <w:tr w:rsidR="00D13693" w:rsidRPr="00B26612" w:rsidTr="005B1148">
        <w:trPr>
          <w:gridAfter w:val="1"/>
          <w:wAfter w:w="33" w:type="dxa"/>
          <w:cantSplit/>
          <w:trHeight w:val="235"/>
          <w:tblHeader/>
        </w:trPr>
        <w:tc>
          <w:tcPr>
            <w:tcW w:w="4645" w:type="dxa"/>
            <w:gridSpan w:val="3"/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  <w:lang w:val="en-US"/>
              </w:rPr>
            </w:pPr>
            <w:r w:rsidRPr="00B26612">
              <w:rPr>
                <w:sz w:val="20"/>
                <w:lang w:val="en-US"/>
              </w:rPr>
              <w:t>E-mail:_________________</w:t>
            </w:r>
          </w:p>
        </w:tc>
        <w:tc>
          <w:tcPr>
            <w:tcW w:w="283" w:type="dxa"/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2660" w:type="dxa"/>
            <w:hideMark/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</w:rPr>
            </w:pPr>
            <w:r w:rsidRPr="00B26612">
              <w:rPr>
                <w:sz w:val="20"/>
              </w:rPr>
              <w:t>«____» _________20__ год</w:t>
            </w:r>
          </w:p>
        </w:tc>
      </w:tr>
      <w:tr w:rsidR="00D13693" w:rsidRPr="00B26612" w:rsidTr="005B1148">
        <w:trPr>
          <w:gridAfter w:val="1"/>
          <w:wAfter w:w="33" w:type="dxa"/>
          <w:cantSplit/>
          <w:tblHeader/>
        </w:trPr>
        <w:tc>
          <w:tcPr>
            <w:tcW w:w="4645" w:type="dxa"/>
            <w:gridSpan w:val="3"/>
          </w:tcPr>
          <w:p w:rsidR="00D13693" w:rsidRPr="00B26612" w:rsidRDefault="00D13693" w:rsidP="005B1148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gridSpan w:val="2"/>
          </w:tcPr>
          <w:p w:rsidR="00D13693" w:rsidRPr="00B26612" w:rsidRDefault="00D13693" w:rsidP="005B1148">
            <w:pPr>
              <w:widowControl w:val="0"/>
              <w:spacing w:after="120" w:line="18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660" w:type="dxa"/>
            <w:hideMark/>
          </w:tcPr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 xml:space="preserve"> (дата составления</w:t>
            </w:r>
          </w:p>
          <w:p w:rsidR="00D13693" w:rsidRPr="00B26612" w:rsidRDefault="00D13693" w:rsidP="005B1148">
            <w:pPr>
              <w:widowControl w:val="0"/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документа)</w:t>
            </w:r>
          </w:p>
        </w:tc>
      </w:tr>
    </w:tbl>
    <w:p w:rsidR="00D72E00" w:rsidRDefault="00D72E00" w:rsidP="00D13693">
      <w:pPr>
        <w:widowControl w:val="0"/>
        <w:suppressAutoHyphens/>
        <w:spacing w:before="60" w:after="60"/>
        <w:jc w:val="center"/>
        <w:rPr>
          <w:b/>
          <w:sz w:val="26"/>
          <w:szCs w:val="24"/>
        </w:rPr>
      </w:pPr>
    </w:p>
    <w:p w:rsidR="00D13693" w:rsidRPr="00B26612" w:rsidRDefault="00D13693" w:rsidP="00D13693">
      <w:pPr>
        <w:widowControl w:val="0"/>
        <w:suppressAutoHyphens/>
        <w:spacing w:before="60" w:after="60"/>
        <w:jc w:val="center"/>
        <w:rPr>
          <w:b/>
          <w:sz w:val="26"/>
          <w:szCs w:val="24"/>
        </w:rPr>
      </w:pPr>
      <w:bookmarkStart w:id="0" w:name="_GoBack"/>
      <w:bookmarkEnd w:id="0"/>
      <w:r w:rsidRPr="00B26612">
        <w:rPr>
          <w:b/>
          <w:sz w:val="26"/>
          <w:szCs w:val="24"/>
        </w:rPr>
        <w:lastRenderedPageBreak/>
        <w:t xml:space="preserve">Указания по заполнению формы федерального статистического наблюдения 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szCs w:val="24"/>
        </w:rPr>
        <w:t xml:space="preserve">Форму </w:t>
      </w:r>
      <w:r w:rsidRPr="00B26612">
        <w:rPr>
          <w:bCs/>
          <w:szCs w:val="24"/>
        </w:rPr>
        <w:t>федерального статистического наблюдения</w:t>
      </w:r>
      <w:r w:rsidRPr="00B26612">
        <w:rPr>
          <w:szCs w:val="24"/>
        </w:rPr>
        <w:t xml:space="preserve"> № 1-ДШИ предоставляют юридические лица – детские музыкальные, художественные, хореографические школы и школы искусств.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szCs w:val="24"/>
        </w:rPr>
        <w:t>Юридические лица, имеющие в своем составе обособленные подразделения</w:t>
      </w:r>
      <w:r w:rsidRPr="00B26612">
        <w:rPr>
          <w:szCs w:val="24"/>
          <w:vertAlign w:val="superscript"/>
        </w:rPr>
        <w:t>1</w:t>
      </w:r>
      <w:r w:rsidRPr="00B26612">
        <w:rPr>
          <w:szCs w:val="24"/>
        </w:rPr>
        <w:t xml:space="preserve">, заполняют форму № 1-ДШИ консолидировано, включая данные обо всех входящих в него обособленных подразделениях. 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szCs w:val="24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szCs w:val="24"/>
        </w:rPr>
        <w:t xml:space="preserve">В адресной части формы указывается полное наименование отчитывающейся организации в соответствии с зарегистрированными в установленном порядке учредительными документами; с указанием места расположения (городская или сельская), формы (дневная или вечерняя), срока обучения; ее ведомственная принадлежность, а затем в скобках – краткое наименование. 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szCs w:val="24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 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szCs w:val="24"/>
        </w:rPr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szCs w:val="24"/>
        </w:rPr>
        <w:t>Учредитель (учредители) школы указывается в соответствии с записью в учредительных документах, а затем его организационно-правовая форма и форма собственности. Данные учредителя (учредителей) указываются в строке «Наименование учредителя» титульной части формы.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szCs w:val="24"/>
        </w:rPr>
        <w:t>Вновь открытые (закрытые) школы вместе с отчетом присылают документ, в котором содержатся сведения об основании для открытия (закрытия) организации (дата и номер приказа, постановления, решения и т.д.). Вновь открытые дополнительно присылают документ о регистрации (дата регистрации, номер свидетельства о регистрации, наименование органа, выдавшего свидетельство).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szCs w:val="24"/>
        </w:rPr>
        <w:t xml:space="preserve">Отчет по форме № 1-ДШИ составляется на начало очередного учебного года. 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szCs w:val="24"/>
        </w:rPr>
        <w:t>Отчетными периодами являются: (а) при заполнении разделов 1, 2 (графы 7 - 9, 12, 13, строка 41), 3 и 4 – предыдущий учебный год; (б) при заполнении раздела 2 (графы 3 – 6, 10, 11) – начало очередного учебного года; (в) при заполнении раздела 5 – финансовый год.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szCs w:val="24"/>
        </w:rPr>
        <w:t>Все показатели, приведенные в форме, должны соответствовать данным первичной учетной документации, имеющейся в организации. При заполнении формы должна быть обеспечена полнота заполнения и достоверность содержащихся в ней статистических данных.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trike/>
          <w:szCs w:val="24"/>
        </w:rPr>
      </w:pPr>
      <w:r w:rsidRPr="00B26612">
        <w:rPr>
          <w:szCs w:val="24"/>
        </w:rPr>
        <w:t>Данные приводятся в тех единицах измерения, которые указаны в форме.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</w:p>
    <w:p w:rsidR="00D13693" w:rsidRPr="00B26612" w:rsidRDefault="00D13693" w:rsidP="00D13693">
      <w:pPr>
        <w:spacing w:before="20" w:after="20"/>
        <w:rPr>
          <w:b/>
          <w:szCs w:val="24"/>
        </w:rPr>
      </w:pPr>
      <w:r w:rsidRPr="00B26612">
        <w:rPr>
          <w:b/>
          <w:szCs w:val="24"/>
        </w:rPr>
        <w:t>________________________</w:t>
      </w:r>
    </w:p>
    <w:p w:rsidR="00D13693" w:rsidRPr="00B26612" w:rsidRDefault="00D13693" w:rsidP="00D13693">
      <w:pPr>
        <w:ind w:firstLine="709"/>
        <w:jc w:val="both"/>
        <w:rPr>
          <w:rFonts w:eastAsia="Calibri"/>
          <w:sz w:val="20"/>
        </w:rPr>
      </w:pPr>
      <w:r w:rsidRPr="00255C2E">
        <w:rPr>
          <w:rFonts w:eastAsia="Calibri"/>
          <w:sz w:val="20"/>
          <w:vertAlign w:val="superscript"/>
        </w:rPr>
        <w:footnoteRef/>
      </w:r>
      <w:r w:rsidRPr="00B26612">
        <w:rPr>
          <w:rFonts w:eastAsia="Calibri"/>
          <w:sz w:val="20"/>
        </w:rPr>
        <w:t xml:space="preserve"> 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D13693" w:rsidRPr="00B26612" w:rsidRDefault="00D13693" w:rsidP="00D13693">
      <w:pPr>
        <w:spacing w:before="20" w:after="20"/>
        <w:rPr>
          <w:b/>
          <w:szCs w:val="24"/>
        </w:rPr>
      </w:pPr>
    </w:p>
    <w:p w:rsidR="00D13693" w:rsidRPr="00B26612" w:rsidRDefault="00D13693" w:rsidP="00D13693">
      <w:pPr>
        <w:spacing w:before="20" w:after="20"/>
        <w:jc w:val="center"/>
        <w:rPr>
          <w:b/>
          <w:szCs w:val="24"/>
        </w:rPr>
      </w:pPr>
    </w:p>
    <w:p w:rsidR="00D13693" w:rsidRPr="00D72E00" w:rsidRDefault="00D13693" w:rsidP="00D13693">
      <w:pPr>
        <w:spacing w:before="20" w:after="20"/>
        <w:jc w:val="center"/>
        <w:rPr>
          <w:b/>
          <w:szCs w:val="24"/>
        </w:rPr>
      </w:pPr>
    </w:p>
    <w:p w:rsidR="00D13693" w:rsidRPr="00B26612" w:rsidRDefault="00D13693" w:rsidP="00D13693">
      <w:pPr>
        <w:spacing w:before="20" w:after="20"/>
        <w:jc w:val="center"/>
        <w:rPr>
          <w:b/>
          <w:szCs w:val="24"/>
        </w:rPr>
      </w:pPr>
      <w:r w:rsidRPr="00B26612">
        <w:rPr>
          <w:b/>
          <w:szCs w:val="24"/>
        </w:rPr>
        <w:t>Раздел 1. Материально-техническая база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b/>
          <w:szCs w:val="24"/>
        </w:rPr>
      </w:pPr>
      <w:r w:rsidRPr="00B26612">
        <w:rPr>
          <w:b/>
          <w:szCs w:val="24"/>
        </w:rPr>
        <w:lastRenderedPageBreak/>
        <w:t xml:space="preserve">В графе 2 </w:t>
      </w:r>
      <w:r w:rsidRPr="00B26612">
        <w:rPr>
          <w:szCs w:val="24"/>
        </w:rPr>
        <w:t>указывается количество зданий (строений), постоянно используемых отчитывающейся организацией для ведения своей деятельности.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b/>
          <w:szCs w:val="24"/>
        </w:rPr>
      </w:pPr>
      <w:r w:rsidRPr="00B26612">
        <w:rPr>
          <w:b/>
          <w:szCs w:val="24"/>
        </w:rPr>
        <w:t>В графах 3-5</w:t>
      </w:r>
      <w:r w:rsidRPr="00B26612">
        <w:rPr>
          <w:szCs w:val="24"/>
        </w:rPr>
        <w:t xml:space="preserve"> (из графы 2) указывается число зданий с наличием безбарьерной среды для лиц с нарушениями: зрения (графа 3), слуха (графа 4), опорно-двигательного аппарата (графа 5). Данные вносятся в соответствии с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при наличии ассистивных средств с учетом разумного приспособления, если объект невозможно приспособить полностью.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b/>
          <w:szCs w:val="24"/>
        </w:rPr>
        <w:t>В графах 6-7</w:t>
      </w:r>
      <w:r w:rsidRPr="00B26612">
        <w:rPr>
          <w:szCs w:val="24"/>
        </w:rPr>
        <w:t xml:space="preserve"> (из графы 2) указывается число зданий (строений), относящихся к объектам культурного наследия федерального (графа 6) и регионального (графа 7) значения. 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b/>
          <w:szCs w:val="24"/>
        </w:rPr>
        <w:t>В графе 8</w:t>
      </w:r>
      <w:r w:rsidRPr="00B26612">
        <w:rPr>
          <w:szCs w:val="24"/>
        </w:rPr>
        <w:t xml:space="preserve"> указывается число учебных комнат школы, включая учебные комнаты, используемые на правах аренды.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b/>
          <w:szCs w:val="24"/>
        </w:rPr>
        <w:t>В графе 9</w:t>
      </w:r>
      <w:r w:rsidRPr="00B26612">
        <w:rPr>
          <w:szCs w:val="24"/>
        </w:rPr>
        <w:t xml:space="preserve"> указывается суммарная площадь всех занимаемых школой помещений, включая помещения, используемые на правах аренды. 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b/>
          <w:szCs w:val="24"/>
        </w:rPr>
        <w:t>В графе 10</w:t>
      </w:r>
      <w:r w:rsidRPr="00B26612">
        <w:rPr>
          <w:szCs w:val="24"/>
        </w:rPr>
        <w:t xml:space="preserve"> (из графы 9) указывается площадь используемых школой учебных помещений.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b/>
          <w:szCs w:val="24"/>
        </w:rPr>
        <w:t>Графы 11-12</w:t>
      </w:r>
      <w:r w:rsidRPr="00B26612">
        <w:rPr>
          <w:szCs w:val="24"/>
        </w:rPr>
        <w:t xml:space="preserve"> (из графы 2) заполняются на основании акта (заключения) или составленного в установленном порядке другого документа и характеризующего техническое состояние помещений отчитывающейся организации.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b/>
          <w:szCs w:val="24"/>
        </w:rPr>
        <w:t xml:space="preserve">В графе 13 </w:t>
      </w:r>
      <w:r w:rsidRPr="00B26612">
        <w:rPr>
          <w:szCs w:val="24"/>
        </w:rPr>
        <w:t>(из графы 2) указывается количество помещений (зданий), находящихся в оперативном управлении или по договору безвозмездного пользования.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b/>
          <w:szCs w:val="24"/>
        </w:rPr>
      </w:pPr>
      <w:r w:rsidRPr="00B26612">
        <w:rPr>
          <w:b/>
          <w:szCs w:val="24"/>
        </w:rPr>
        <w:t xml:space="preserve">В графе 14 </w:t>
      </w:r>
      <w:r w:rsidRPr="00B26612">
        <w:rPr>
          <w:szCs w:val="24"/>
        </w:rPr>
        <w:t>(из графы 2) указывается количество помещений (зданий), используемых организацией по договору аренды.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b/>
          <w:szCs w:val="24"/>
        </w:rPr>
        <w:t>В графе 15</w:t>
      </w:r>
      <w:r w:rsidRPr="00B26612">
        <w:rPr>
          <w:szCs w:val="24"/>
        </w:rPr>
        <w:t xml:space="preserve"> (из графы 2) указывается число помещений (зданий), используемых на других правовых основаниях (собственность, и др.). 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b/>
          <w:szCs w:val="24"/>
        </w:rPr>
        <w:t xml:space="preserve">В графе 16 </w:t>
      </w:r>
      <w:r w:rsidRPr="00B26612">
        <w:rPr>
          <w:szCs w:val="24"/>
        </w:rPr>
        <w:t>приводятся данные об оснащенности отчитывающейся организации современным материально-техническим оборудованием. В соответствии с М</w:t>
      </w:r>
      <w:r w:rsidRPr="00B26612">
        <w:rPr>
          <w:rFonts w:eastAsia="Calibri"/>
          <w:szCs w:val="24"/>
        </w:rPr>
        <w:t xml:space="preserve">етодикой расчета целевых индикаторов и показателей федеральной целевой программы </w:t>
      </w:r>
      <w:r w:rsidRPr="00B26612">
        <w:rPr>
          <w:szCs w:val="24"/>
        </w:rPr>
        <w:t>«Культура России (2012 – 2018 годы)», утвержденной постановлением Правительства Российской Федерации от 03.03.2012 № 186,</w:t>
      </w:r>
      <w:r w:rsidRPr="00B26612">
        <w:rPr>
          <w:color w:val="FF0000"/>
          <w:szCs w:val="24"/>
        </w:rPr>
        <w:t xml:space="preserve"> </w:t>
      </w:r>
      <w:r w:rsidRPr="00B26612">
        <w:rPr>
          <w:szCs w:val="24"/>
        </w:rPr>
        <w:t>«оснащенность современным материально-техническим оборудованием предполагает, что более 50 процентов используемого электронного и технического оборудования имеет возраст до</w:t>
      </w:r>
      <w:r w:rsidRPr="00B26612">
        <w:rPr>
          <w:szCs w:val="24"/>
        </w:rPr>
        <w:br/>
        <w:t>5 лет». В случае наличия такого оборудования в графу проставляется значение – 1, в противном случае – 0.</w:t>
      </w:r>
    </w:p>
    <w:p w:rsidR="00D13693" w:rsidRPr="00B26612" w:rsidRDefault="00D13693" w:rsidP="00D13693">
      <w:pPr>
        <w:spacing w:before="20" w:after="20"/>
        <w:ind w:firstLine="709"/>
      </w:pPr>
      <w:r w:rsidRPr="00B26612">
        <w:rPr>
          <w:b/>
        </w:rPr>
        <w:t xml:space="preserve">В графе 17 </w:t>
      </w:r>
      <w:r w:rsidRPr="00B26612">
        <w:t>указывается число специализированного оборудования для инвалидов (</w:t>
      </w:r>
      <w:r w:rsidRPr="00B26612">
        <w:rPr>
          <w:rFonts w:eastAsia="Cambria"/>
          <w:szCs w:val="24"/>
        </w:rPr>
        <w:t>колясок, скалоходов и т.п.</w:t>
      </w:r>
      <w:r w:rsidRPr="00B26612">
        <w:t>).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color w:val="000000"/>
          <w:szCs w:val="24"/>
        </w:rPr>
      </w:pPr>
      <w:r w:rsidRPr="00B26612">
        <w:rPr>
          <w:b/>
          <w:szCs w:val="24"/>
        </w:rPr>
        <w:t>В графе 18</w:t>
      </w:r>
      <w:r w:rsidRPr="00B26612">
        <w:rPr>
          <w:szCs w:val="24"/>
        </w:rPr>
        <w:t xml:space="preserve"> указывается число компьютеров, используемых отчитывающейся организацией в </w:t>
      </w:r>
      <w:r w:rsidRPr="00B26612">
        <w:rPr>
          <w:color w:val="000000"/>
          <w:szCs w:val="24"/>
        </w:rPr>
        <w:t>своей финансово-хозяйственной, административно-управленческой и иной деятельности. В случае использования персонального компьютера для осуществления нескольких различных направлений финансово-хозяйственной деятельности, при заполнении формы он учитывается как один.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b/>
          <w:color w:val="000000"/>
          <w:szCs w:val="24"/>
        </w:rPr>
        <w:t>В графе 19</w:t>
      </w:r>
      <w:r w:rsidRPr="00B26612">
        <w:rPr>
          <w:color w:val="000000"/>
          <w:szCs w:val="24"/>
        </w:rPr>
        <w:t xml:space="preserve"> указывается информация о возможности использования </w:t>
      </w:r>
      <w:r w:rsidRPr="00B26612">
        <w:rPr>
          <w:szCs w:val="24"/>
        </w:rPr>
        <w:t xml:space="preserve">информационно-телекоммуникационной сети «Интернет» (далее – Интернет) при осуществлении отчитывающейся организацией различных видов своей финансово-хозяйственной деятельности (как основных видов уставной, так и административно-управленческой деятельности). В случае наличия возможности использования Интернета в графу проставляется значение 1, в противном случае – 0. 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b/>
          <w:szCs w:val="24"/>
        </w:rPr>
        <w:lastRenderedPageBreak/>
        <w:t>В графе 20</w:t>
      </w:r>
      <w:r w:rsidRPr="00B26612">
        <w:rPr>
          <w:szCs w:val="24"/>
        </w:rPr>
        <w:t xml:space="preserve"> указывается информация о возможности посетителей получить доступ к Интернету  в помещениях отчитывающей организации. В случае наличия такой возможности в графу проставляется значение 1, в противном случае – 0.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b/>
          <w:szCs w:val="24"/>
        </w:rPr>
        <w:t>В графе 21</w:t>
      </w:r>
      <w:r w:rsidRPr="00B26612">
        <w:rPr>
          <w:szCs w:val="24"/>
        </w:rPr>
        <w:t xml:space="preserve"> ставится 1 при наличии собственного сайта в информационно-телекоммуникационной сети «Интернет» (далее – Интернет-сайт) или страницы информационно-телекоммуникационной сети «Интернет» (далее </w:t>
      </w:r>
      <w:r w:rsidRPr="00B26612">
        <w:rPr>
          <w:szCs w:val="24"/>
        </w:rPr>
        <w:sym w:font="Symbol" w:char="F02D"/>
      </w:r>
      <w:r w:rsidRPr="00B26612">
        <w:rPr>
          <w:szCs w:val="24"/>
        </w:rPr>
        <w:t xml:space="preserve"> Интернет-страница), портала или персональной страницы учреждения на сайтах, порталах других учреждений, в противном случае – 0.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b/>
          <w:color w:val="000000"/>
          <w:szCs w:val="24"/>
        </w:rPr>
        <w:t>В графе 22</w:t>
      </w:r>
      <w:r w:rsidRPr="00B26612">
        <w:rPr>
          <w:color w:val="000000"/>
          <w:szCs w:val="24"/>
        </w:rPr>
        <w:t xml:space="preserve"> ставится 1 при наличии </w:t>
      </w:r>
      <w:r w:rsidRPr="00B26612">
        <w:rPr>
          <w:szCs w:val="24"/>
        </w:rPr>
        <w:t xml:space="preserve">собственного Интернет-сайта или Интернет-страницы, портала или персональной страницы учреждения на сайтах, порталах других учреждений, </w:t>
      </w:r>
      <w:r w:rsidRPr="00B26612">
        <w:rPr>
          <w:rFonts w:eastAsia="Cambria"/>
          <w:szCs w:val="24"/>
        </w:rPr>
        <w:t>доступных для слепых и слабовидящих в соответствии с (ГОСТ Р 52872-2012 «Интернет-ресурсы: требования доступности для инвалидов по зрению»)</w:t>
      </w:r>
      <w:r w:rsidRPr="00B26612">
        <w:rPr>
          <w:szCs w:val="24"/>
        </w:rPr>
        <w:t>, в противном случае – 0.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</w:p>
    <w:p w:rsidR="00D13693" w:rsidRPr="00B26612" w:rsidRDefault="00D13693" w:rsidP="00D13693">
      <w:pPr>
        <w:keepNext/>
        <w:spacing w:before="20" w:after="20"/>
        <w:jc w:val="center"/>
        <w:outlineLvl w:val="1"/>
        <w:rPr>
          <w:b/>
          <w:bCs/>
          <w:szCs w:val="24"/>
        </w:rPr>
      </w:pPr>
      <w:r w:rsidRPr="00B26612">
        <w:rPr>
          <w:b/>
          <w:bCs/>
          <w:szCs w:val="24"/>
        </w:rPr>
        <w:t xml:space="preserve">Раздел 2. Численность учащихся </w:t>
      </w:r>
    </w:p>
    <w:p w:rsidR="00D13693" w:rsidRPr="00B26612" w:rsidRDefault="00D13693" w:rsidP="00D13693">
      <w:pPr>
        <w:spacing w:before="20" w:after="20" w:line="270" w:lineRule="exact"/>
        <w:ind w:firstLine="709"/>
        <w:jc w:val="both"/>
        <w:rPr>
          <w:szCs w:val="24"/>
        </w:rPr>
      </w:pPr>
      <w:r w:rsidRPr="00B26612">
        <w:rPr>
          <w:szCs w:val="24"/>
        </w:rPr>
        <w:t>В разделе</w:t>
      </w:r>
      <w:r w:rsidRPr="00B26612">
        <w:rPr>
          <w:b/>
          <w:szCs w:val="24"/>
        </w:rPr>
        <w:t xml:space="preserve"> </w:t>
      </w:r>
      <w:r w:rsidRPr="00B26612">
        <w:rPr>
          <w:szCs w:val="24"/>
        </w:rPr>
        <w:t xml:space="preserve"> приводятся данные о численности учащихся. Раздел заполняется на основании журнала или сводной ведомости успеваемости.</w:t>
      </w:r>
    </w:p>
    <w:p w:rsidR="00D13693" w:rsidRPr="00B26612" w:rsidRDefault="00D13693" w:rsidP="00D13693">
      <w:pPr>
        <w:spacing w:before="20" w:after="20" w:line="270" w:lineRule="exact"/>
        <w:ind w:firstLine="709"/>
        <w:jc w:val="both"/>
        <w:rPr>
          <w:szCs w:val="24"/>
        </w:rPr>
      </w:pPr>
      <w:r w:rsidRPr="00B26612">
        <w:rPr>
          <w:b/>
          <w:szCs w:val="24"/>
        </w:rPr>
        <w:t>В графе 3</w:t>
      </w:r>
      <w:r w:rsidRPr="00B26612">
        <w:rPr>
          <w:szCs w:val="24"/>
        </w:rPr>
        <w:t xml:space="preserve"> указывается общая численность учащихся школы на начало очередного учебного года. </w:t>
      </w:r>
    </w:p>
    <w:p w:rsidR="00D13693" w:rsidRPr="00B26612" w:rsidRDefault="00D13693" w:rsidP="00D13693">
      <w:pPr>
        <w:spacing w:before="20" w:after="20" w:line="270" w:lineRule="exact"/>
        <w:ind w:firstLine="709"/>
        <w:jc w:val="both"/>
        <w:rPr>
          <w:szCs w:val="24"/>
        </w:rPr>
      </w:pPr>
      <w:r w:rsidRPr="00B26612">
        <w:rPr>
          <w:b/>
          <w:szCs w:val="24"/>
        </w:rPr>
        <w:t>В графе 4</w:t>
      </w:r>
      <w:r w:rsidRPr="00B26612">
        <w:rPr>
          <w:szCs w:val="24"/>
        </w:rPr>
        <w:t xml:space="preserve"> (из графы 3) указывается численность детей-инвалидов и лиц с ограниченными возможностями здоровья (далее </w:t>
      </w:r>
      <w:r w:rsidRPr="00B26612">
        <w:rPr>
          <w:szCs w:val="24"/>
        </w:rPr>
        <w:sym w:font="Symbol" w:char="F02D"/>
      </w:r>
      <w:r w:rsidRPr="00B26612">
        <w:rPr>
          <w:szCs w:val="24"/>
        </w:rPr>
        <w:t xml:space="preserve"> ОВЗ), обучающихся в школе.</w:t>
      </w:r>
    </w:p>
    <w:p w:rsidR="00D13693" w:rsidRPr="00B26612" w:rsidRDefault="00D13693" w:rsidP="00D13693">
      <w:pPr>
        <w:spacing w:before="20" w:after="20" w:line="270" w:lineRule="exact"/>
        <w:ind w:firstLine="709"/>
        <w:jc w:val="both"/>
        <w:rPr>
          <w:szCs w:val="24"/>
        </w:rPr>
      </w:pPr>
      <w:r w:rsidRPr="00B26612">
        <w:rPr>
          <w:b/>
          <w:szCs w:val="24"/>
        </w:rPr>
        <w:t>В графах 5 – 9</w:t>
      </w:r>
      <w:r w:rsidRPr="00B26612">
        <w:rPr>
          <w:szCs w:val="24"/>
        </w:rPr>
        <w:t xml:space="preserve"> приводятся данные об обучающихся по дополнительным предпрофессиональным программам в области искусств: </w:t>
      </w:r>
      <w:r w:rsidRPr="00B26612">
        <w:rPr>
          <w:b/>
          <w:szCs w:val="24"/>
        </w:rPr>
        <w:t>в графе 5</w:t>
      </w:r>
      <w:r w:rsidRPr="00B26612">
        <w:rPr>
          <w:szCs w:val="24"/>
        </w:rPr>
        <w:t xml:space="preserve"> – количество учащихся, принятых в 1–ый класс; </w:t>
      </w:r>
      <w:r w:rsidRPr="00B26612">
        <w:rPr>
          <w:b/>
          <w:szCs w:val="24"/>
        </w:rPr>
        <w:t xml:space="preserve">в графе 6 – </w:t>
      </w:r>
      <w:r w:rsidRPr="00B26612">
        <w:rPr>
          <w:szCs w:val="24"/>
        </w:rPr>
        <w:t xml:space="preserve">количество учащихся, зачисленных в школу в порядке перевода; </w:t>
      </w:r>
      <w:r w:rsidRPr="00B26612">
        <w:rPr>
          <w:b/>
          <w:szCs w:val="24"/>
        </w:rPr>
        <w:t xml:space="preserve"> в графе 7</w:t>
      </w:r>
      <w:r w:rsidRPr="00B26612">
        <w:rPr>
          <w:szCs w:val="24"/>
        </w:rPr>
        <w:t xml:space="preserve"> – количество учащихся, выпущенных из школы по результатам прошлого учебного года; </w:t>
      </w:r>
      <w:r w:rsidRPr="00B26612">
        <w:rPr>
          <w:b/>
          <w:szCs w:val="24"/>
        </w:rPr>
        <w:t xml:space="preserve">в графе 8 </w:t>
      </w:r>
      <w:r w:rsidRPr="00B26612">
        <w:rPr>
          <w:szCs w:val="24"/>
        </w:rPr>
        <w:t xml:space="preserve">(из графы 7) – количество детей-инвалидов и лиц с ОВЗ, выпущенных из школы по результатам прошлого учебного года; </w:t>
      </w:r>
      <w:r w:rsidRPr="00B26612">
        <w:rPr>
          <w:b/>
          <w:szCs w:val="24"/>
        </w:rPr>
        <w:t xml:space="preserve">в графе 9 </w:t>
      </w:r>
      <w:r w:rsidRPr="00B26612">
        <w:rPr>
          <w:szCs w:val="24"/>
        </w:rPr>
        <w:t>(из графы 7) – количество выпускников прошлого учебного года, поступивших в профильные учебные заведения.</w:t>
      </w:r>
    </w:p>
    <w:p w:rsidR="00D13693" w:rsidRPr="00B26612" w:rsidRDefault="00D13693" w:rsidP="00D13693">
      <w:pPr>
        <w:spacing w:before="20" w:after="20" w:line="270" w:lineRule="exact"/>
        <w:ind w:firstLine="709"/>
        <w:jc w:val="both"/>
        <w:rPr>
          <w:szCs w:val="24"/>
        </w:rPr>
      </w:pPr>
      <w:r w:rsidRPr="00B26612">
        <w:rPr>
          <w:b/>
          <w:szCs w:val="24"/>
        </w:rPr>
        <w:t>В графах 10 – 13</w:t>
      </w:r>
      <w:r w:rsidRPr="00B26612">
        <w:rPr>
          <w:szCs w:val="24"/>
        </w:rPr>
        <w:t xml:space="preserve"> приводятся данные об обучающихся по дополнительным общеразвивающим программам в области искусств: </w:t>
      </w:r>
      <w:r w:rsidRPr="00B26612">
        <w:rPr>
          <w:b/>
          <w:szCs w:val="24"/>
        </w:rPr>
        <w:t>в графе</w:t>
      </w:r>
      <w:r w:rsidRPr="00B26612">
        <w:rPr>
          <w:b/>
          <w:szCs w:val="24"/>
        </w:rPr>
        <w:br/>
        <w:t>10</w:t>
      </w:r>
      <w:r w:rsidRPr="00B26612">
        <w:rPr>
          <w:szCs w:val="24"/>
        </w:rPr>
        <w:t xml:space="preserve"> – количество учащихся, принятых в 1–ый класс; </w:t>
      </w:r>
      <w:r w:rsidRPr="00B26612">
        <w:rPr>
          <w:b/>
          <w:szCs w:val="24"/>
        </w:rPr>
        <w:t xml:space="preserve">в графе 11 – </w:t>
      </w:r>
      <w:r w:rsidRPr="00B26612">
        <w:rPr>
          <w:szCs w:val="24"/>
        </w:rPr>
        <w:t xml:space="preserve">количество учащихся, зачисленных в школу в порядке перевода; </w:t>
      </w:r>
      <w:r w:rsidRPr="00B26612">
        <w:rPr>
          <w:b/>
          <w:szCs w:val="24"/>
        </w:rPr>
        <w:t>в графе 12</w:t>
      </w:r>
      <w:r w:rsidRPr="00B26612">
        <w:rPr>
          <w:szCs w:val="24"/>
        </w:rPr>
        <w:t xml:space="preserve"> – количество учащихся, выпущенных из школы по результатам прошлого учебного года; </w:t>
      </w:r>
      <w:r w:rsidRPr="00B26612">
        <w:rPr>
          <w:b/>
          <w:szCs w:val="24"/>
        </w:rPr>
        <w:t xml:space="preserve">в графе 13 </w:t>
      </w:r>
      <w:r w:rsidRPr="00B26612">
        <w:rPr>
          <w:szCs w:val="24"/>
        </w:rPr>
        <w:t>(из графы 12) – количество детей-инвалидов и лиц с ОВЗ, выпущенных из школы по результатам прошлого учебного года, из общего количества выпускников.</w:t>
      </w:r>
    </w:p>
    <w:p w:rsidR="00D13693" w:rsidRPr="00B26612" w:rsidRDefault="00D13693" w:rsidP="00D13693">
      <w:pPr>
        <w:spacing w:before="20" w:after="20" w:line="270" w:lineRule="exact"/>
        <w:ind w:firstLine="709"/>
        <w:jc w:val="both"/>
        <w:rPr>
          <w:szCs w:val="24"/>
        </w:rPr>
      </w:pPr>
      <w:r w:rsidRPr="00B26612">
        <w:rPr>
          <w:szCs w:val="24"/>
          <w:u w:val="single"/>
        </w:rPr>
        <w:t>В строках 02 – 40</w:t>
      </w:r>
      <w:r w:rsidRPr="00B26612">
        <w:rPr>
          <w:szCs w:val="24"/>
        </w:rPr>
        <w:t xml:space="preserve"> приводятся данные о численности учащихся школы, в том числе данные по различным отделениям и специальностям.</w:t>
      </w:r>
    </w:p>
    <w:p w:rsidR="00D13693" w:rsidRPr="00D72E00" w:rsidRDefault="00D13693" w:rsidP="00D13693">
      <w:pPr>
        <w:spacing w:before="20" w:after="20" w:line="270" w:lineRule="exact"/>
        <w:ind w:firstLine="709"/>
        <w:jc w:val="both"/>
        <w:rPr>
          <w:szCs w:val="24"/>
        </w:rPr>
      </w:pPr>
      <w:r w:rsidRPr="00B26612">
        <w:rPr>
          <w:szCs w:val="24"/>
          <w:u w:val="single"/>
        </w:rPr>
        <w:t xml:space="preserve">В строке 41 </w:t>
      </w:r>
      <w:r w:rsidRPr="00B26612">
        <w:rPr>
          <w:szCs w:val="24"/>
        </w:rPr>
        <w:t>указывается численность учащихся школы, принявших участие в творческих мероприятиях в течение отчетного учебного года. В соответствии с приказом Министерства культуры Российской Федерации от 30.09.2013 №1504 «О методике расчета целевого показателя «Доля детей, привлекаемых к участию в творческих мероприятиях от общего числа детей», под творческими мероприятиями понимаются концерты, фестивали, выставки, смотры, олимпиады, постановки театрализованных представлений, мероприятия в области народного художественного творчества, дизайна, архитектуры, литературы и кино-фото творчества. Участие одного учащегося в нескольких творческих мероприятиях учитывается в данной строке по числу творческих мероприятий, в которых он принял участие.</w:t>
      </w:r>
    </w:p>
    <w:p w:rsidR="00D13693" w:rsidRPr="00D72E00" w:rsidRDefault="00D13693" w:rsidP="00D13693">
      <w:pPr>
        <w:spacing w:before="20" w:after="20" w:line="270" w:lineRule="exact"/>
        <w:ind w:firstLine="709"/>
        <w:jc w:val="both"/>
        <w:rPr>
          <w:szCs w:val="24"/>
        </w:rPr>
      </w:pPr>
    </w:p>
    <w:p w:rsidR="00D13693" w:rsidRPr="00B26612" w:rsidRDefault="00D13693" w:rsidP="00D13693">
      <w:pPr>
        <w:keepNext/>
        <w:spacing w:before="20" w:after="20"/>
        <w:jc w:val="center"/>
        <w:outlineLvl w:val="2"/>
        <w:rPr>
          <w:b/>
          <w:bCs/>
        </w:rPr>
      </w:pPr>
      <w:r w:rsidRPr="00B26612">
        <w:rPr>
          <w:b/>
          <w:bCs/>
        </w:rPr>
        <w:t xml:space="preserve">Раздел 3. Персонал 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szCs w:val="24"/>
        </w:rPr>
        <w:t>В разделе</w:t>
      </w:r>
      <w:r w:rsidRPr="00B26612">
        <w:rPr>
          <w:b/>
          <w:szCs w:val="24"/>
        </w:rPr>
        <w:t xml:space="preserve"> </w:t>
      </w:r>
      <w:r w:rsidRPr="00B26612">
        <w:rPr>
          <w:szCs w:val="24"/>
        </w:rPr>
        <w:t xml:space="preserve"> приводятся данные о численности, структуре и характеристиках персонала школы за предыдущий учебный год.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b/>
          <w:szCs w:val="24"/>
        </w:rPr>
        <w:t>В графе 3</w:t>
      </w:r>
      <w:r w:rsidRPr="00B26612">
        <w:rPr>
          <w:szCs w:val="24"/>
        </w:rPr>
        <w:t xml:space="preserve"> указывается общая численность сотрудников, как штатных, так и нештатных, включая административно-управленческий, технический и обслуживающий персонал. Приводятся сведения о фактической численности работников, работающих на условиях полной и частичной занятости, а не по штатному расписанию.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b/>
          <w:szCs w:val="24"/>
        </w:rPr>
        <w:lastRenderedPageBreak/>
        <w:t>Примечание</w:t>
      </w:r>
      <w:r w:rsidRPr="00B26612">
        <w:rPr>
          <w:szCs w:val="24"/>
        </w:rPr>
        <w:t>: если штатный работник совмещает должности, то он учитывается один раз по основной должности; если штатный работник помимо основной должности работает по договору, то он учитывается дважды, трижды (в зависимости от числа заключенных договоров)</w:t>
      </w:r>
      <w:r w:rsidRPr="00B26612">
        <w:rPr>
          <w:szCs w:val="24"/>
          <w:vertAlign w:val="superscript"/>
        </w:rPr>
        <w:t>*</w:t>
      </w:r>
      <w:r w:rsidRPr="00B26612">
        <w:rPr>
          <w:szCs w:val="24"/>
        </w:rPr>
        <w:t>.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b/>
          <w:szCs w:val="24"/>
        </w:rPr>
      </w:pPr>
      <w:r w:rsidRPr="00B26612">
        <w:rPr>
          <w:b/>
          <w:szCs w:val="24"/>
        </w:rPr>
        <w:t xml:space="preserve">В графе 4 </w:t>
      </w:r>
      <w:r w:rsidRPr="00B26612">
        <w:rPr>
          <w:szCs w:val="24"/>
        </w:rPr>
        <w:t>(из графы 3) указывается численность всех штатных работников учреждения, в том числе работающих на условиях штатного совместительства, из общего числа работников</w:t>
      </w:r>
      <w:r w:rsidRPr="00B26612">
        <w:rPr>
          <w:b/>
          <w:szCs w:val="24"/>
        </w:rPr>
        <w:t>.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b/>
          <w:szCs w:val="24"/>
        </w:rPr>
        <w:t xml:space="preserve">В графе 5 </w:t>
      </w:r>
      <w:r w:rsidRPr="00B26612">
        <w:rPr>
          <w:szCs w:val="24"/>
        </w:rPr>
        <w:t>(из графы 3) приводится численность работников, имеющих инвалидность.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b/>
          <w:szCs w:val="24"/>
        </w:rPr>
      </w:pPr>
      <w:r w:rsidRPr="00B26612">
        <w:rPr>
          <w:b/>
          <w:szCs w:val="24"/>
        </w:rPr>
        <w:t>В графе 6</w:t>
      </w:r>
      <w:r w:rsidRPr="00B26612">
        <w:rPr>
          <w:szCs w:val="24"/>
        </w:rPr>
        <w:t xml:space="preserve"> (из графы 4) приводится численность работников, работающих на условиях штатного совместительства.</w:t>
      </w:r>
      <w:r w:rsidRPr="00B26612">
        <w:rPr>
          <w:b/>
          <w:szCs w:val="24"/>
        </w:rPr>
        <w:t xml:space="preserve"> 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b/>
          <w:szCs w:val="24"/>
        </w:rPr>
        <w:t>В графе 7</w:t>
      </w:r>
      <w:r w:rsidRPr="00B26612">
        <w:rPr>
          <w:szCs w:val="24"/>
        </w:rPr>
        <w:t xml:space="preserve"> (из графы 3) показывается численность работников, прошедших обучение (инструктирование) по вопросам, связанным с предоставлением услуг инвалидам и лицам с ОВЗ.</w:t>
      </w:r>
      <w:r w:rsidRPr="00B26612">
        <w:rPr>
          <w:rFonts w:eastAsia="Cambria"/>
          <w:szCs w:val="24"/>
        </w:rPr>
        <w:t xml:space="preserve"> 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b/>
          <w:szCs w:val="24"/>
        </w:rPr>
        <w:t xml:space="preserve">В графе 8 </w:t>
      </w:r>
      <w:r w:rsidRPr="00B26612">
        <w:rPr>
          <w:szCs w:val="24"/>
        </w:rPr>
        <w:t>(из графы 4)</w:t>
      </w:r>
      <w:r w:rsidRPr="00B26612">
        <w:rPr>
          <w:b/>
          <w:szCs w:val="24"/>
        </w:rPr>
        <w:t xml:space="preserve"> </w:t>
      </w:r>
      <w:r w:rsidRPr="00B26612">
        <w:rPr>
          <w:szCs w:val="24"/>
        </w:rPr>
        <w:t>приводится численность штатных работников, имеющих высшее образование.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color w:val="00B050"/>
          <w:szCs w:val="24"/>
        </w:rPr>
      </w:pPr>
      <w:r w:rsidRPr="00B26612">
        <w:rPr>
          <w:b/>
          <w:szCs w:val="24"/>
        </w:rPr>
        <w:t xml:space="preserve">В графе 9 </w:t>
      </w:r>
      <w:r w:rsidRPr="00B26612">
        <w:rPr>
          <w:szCs w:val="24"/>
        </w:rPr>
        <w:t>(из графы 8) указывается численность штатных преподавателей (строка 45), имеющих высшее образование по профилю преподаваемого предмета.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b/>
          <w:szCs w:val="24"/>
        </w:rPr>
        <w:t>В графе 10</w:t>
      </w:r>
      <w:r w:rsidRPr="00B26612">
        <w:rPr>
          <w:szCs w:val="24"/>
        </w:rPr>
        <w:t xml:space="preserve"> (из графы 4) приводится численность штатных работников, имеющих среднее профессиональное образование. 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b/>
          <w:szCs w:val="24"/>
        </w:rPr>
        <w:t xml:space="preserve">В графе 11 </w:t>
      </w:r>
      <w:r w:rsidRPr="00B26612">
        <w:rPr>
          <w:szCs w:val="24"/>
        </w:rPr>
        <w:t xml:space="preserve">(из графы 10) указывается численность штатных преподавателей (строка 45), имеющих среднее профессиональное образование по профилю преподаваемого предмета. 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color w:val="00B050"/>
          <w:szCs w:val="24"/>
        </w:rPr>
      </w:pPr>
      <w:r w:rsidRPr="00B26612">
        <w:rPr>
          <w:b/>
          <w:szCs w:val="24"/>
        </w:rPr>
        <w:t xml:space="preserve">В графе 12 </w:t>
      </w:r>
      <w:r w:rsidRPr="00B26612">
        <w:rPr>
          <w:szCs w:val="24"/>
        </w:rPr>
        <w:t>(из графы 4) показывается численность штатных работников, имеющих другое образование.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b/>
          <w:szCs w:val="24"/>
        </w:rPr>
        <w:t>В графах 13–15</w:t>
      </w:r>
      <w:r w:rsidRPr="00B26612">
        <w:rPr>
          <w:szCs w:val="24"/>
        </w:rPr>
        <w:t xml:space="preserve"> (из графы 4) показывается численность штатных работников, имеющих общий стаж работы в профильных образовательных учреждениях до 3 лет (графа 13), от 3 до 10 лет (графа 14), свыше 10 лет (графа 15). 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szCs w:val="24"/>
          <w:u w:val="single"/>
        </w:rPr>
        <w:t>В строках 42 – 47</w:t>
      </w:r>
      <w:r w:rsidRPr="00B26612">
        <w:rPr>
          <w:szCs w:val="24"/>
        </w:rPr>
        <w:t xml:space="preserve"> приводятся суммарные данные обо всем персонале (строка 42), а также о данные по отдельным видам сотрудников: руководитель (строка 43), заместители руководителя (строка 44), преподаватели (строка 45), концертмейстеры (строка 46) и методисты</w:t>
      </w:r>
      <w:r w:rsidRPr="00B26612">
        <w:rPr>
          <w:szCs w:val="24"/>
        </w:rPr>
        <w:br/>
        <w:t>(строка 47).</w:t>
      </w:r>
    </w:p>
    <w:p w:rsidR="00D13693" w:rsidRPr="00B26612" w:rsidRDefault="00D13693" w:rsidP="00D13693">
      <w:pPr>
        <w:keepNext/>
        <w:spacing w:before="20" w:after="20"/>
        <w:jc w:val="center"/>
        <w:outlineLvl w:val="2"/>
        <w:rPr>
          <w:b/>
          <w:bCs/>
          <w:sz w:val="16"/>
          <w:szCs w:val="16"/>
        </w:rPr>
      </w:pPr>
    </w:p>
    <w:p w:rsidR="00D13693" w:rsidRPr="00B26612" w:rsidRDefault="00D13693" w:rsidP="00D13693">
      <w:pPr>
        <w:keepNext/>
        <w:spacing w:before="20" w:after="120"/>
        <w:jc w:val="center"/>
        <w:outlineLvl w:val="2"/>
        <w:rPr>
          <w:b/>
          <w:bCs/>
        </w:rPr>
      </w:pPr>
      <w:r w:rsidRPr="00B26612">
        <w:rPr>
          <w:b/>
          <w:bCs/>
        </w:rPr>
        <w:t>Раздел 4. Доступность образовательных услуг для детей-инвалидов и лиц с ОВЗ</w:t>
      </w:r>
    </w:p>
    <w:p w:rsidR="00D13693" w:rsidRPr="00B26612" w:rsidRDefault="00D13693" w:rsidP="00D13693">
      <w:pPr>
        <w:widowControl w:val="0"/>
        <w:spacing w:before="20" w:after="20"/>
        <w:ind w:firstLine="709"/>
        <w:jc w:val="both"/>
        <w:rPr>
          <w:szCs w:val="24"/>
        </w:rPr>
      </w:pPr>
      <w:r w:rsidRPr="00B26612">
        <w:rPr>
          <w:b/>
        </w:rPr>
        <w:t xml:space="preserve">В графах 2-3 </w:t>
      </w:r>
      <w:r w:rsidRPr="00B26612">
        <w:t xml:space="preserve">указывается </w:t>
      </w:r>
      <w:r w:rsidRPr="00B26612">
        <w:rPr>
          <w:szCs w:val="24"/>
        </w:rPr>
        <w:t>количество реализуемых образовательных программ, адаптированных для обучения детей-инвалидов и лиц с нарушениями зрения (графа 2) и слуха (графа 3), т.е. учитывающие особенности восприятия указанных лиц.</w:t>
      </w:r>
    </w:p>
    <w:p w:rsidR="00D13693" w:rsidRPr="00B26612" w:rsidRDefault="00D13693" w:rsidP="00D13693">
      <w:pPr>
        <w:widowControl w:val="0"/>
        <w:spacing w:before="20" w:after="20"/>
        <w:ind w:firstLine="709"/>
        <w:jc w:val="both"/>
        <w:rPr>
          <w:b/>
          <w:szCs w:val="24"/>
        </w:rPr>
      </w:pPr>
    </w:p>
    <w:p w:rsidR="00D13693" w:rsidRPr="00B26612" w:rsidRDefault="00D13693" w:rsidP="00D13693">
      <w:pPr>
        <w:widowControl w:val="0"/>
        <w:spacing w:before="20" w:after="20"/>
        <w:ind w:firstLine="709"/>
        <w:jc w:val="both"/>
        <w:rPr>
          <w:b/>
          <w:szCs w:val="24"/>
        </w:rPr>
      </w:pPr>
      <w:r w:rsidRPr="00B26612">
        <w:rPr>
          <w:b/>
          <w:szCs w:val="24"/>
        </w:rPr>
        <w:t>___________________</w:t>
      </w:r>
    </w:p>
    <w:p w:rsidR="00D13693" w:rsidRPr="00B26612" w:rsidRDefault="00D13693" w:rsidP="00D13693">
      <w:pPr>
        <w:widowControl w:val="0"/>
        <w:spacing w:before="20" w:after="20"/>
        <w:ind w:firstLine="709"/>
        <w:jc w:val="both"/>
        <w:rPr>
          <w:sz w:val="20"/>
        </w:rPr>
      </w:pPr>
      <w:r w:rsidRPr="00B26612">
        <w:rPr>
          <w:szCs w:val="24"/>
          <w:vertAlign w:val="superscript"/>
        </w:rPr>
        <w:t>*</w:t>
      </w:r>
      <w:r w:rsidRPr="00B26612">
        <w:rPr>
          <w:sz w:val="20"/>
        </w:rPr>
        <w:t>Для целей заполнения настоящей формы федерального статистического наблюдения.</w:t>
      </w:r>
    </w:p>
    <w:p w:rsidR="00D13693" w:rsidRPr="00D72E00" w:rsidRDefault="00D13693" w:rsidP="00D13693">
      <w:pPr>
        <w:widowControl w:val="0"/>
        <w:spacing w:before="20" w:after="20"/>
        <w:ind w:firstLine="709"/>
        <w:jc w:val="both"/>
        <w:rPr>
          <w:b/>
          <w:szCs w:val="24"/>
        </w:rPr>
      </w:pPr>
    </w:p>
    <w:p w:rsidR="00D13693" w:rsidRPr="00B26612" w:rsidRDefault="00D13693" w:rsidP="00D13693">
      <w:pPr>
        <w:widowControl w:val="0"/>
        <w:spacing w:before="20" w:after="20"/>
        <w:ind w:firstLine="709"/>
        <w:jc w:val="both"/>
        <w:rPr>
          <w:szCs w:val="24"/>
        </w:rPr>
      </w:pPr>
      <w:r w:rsidRPr="00B26612">
        <w:rPr>
          <w:b/>
          <w:szCs w:val="24"/>
        </w:rPr>
        <w:t>В графе 4</w:t>
      </w:r>
      <w:r w:rsidRPr="00B26612">
        <w:rPr>
          <w:szCs w:val="24"/>
        </w:rPr>
        <w:t xml:space="preserve"> </w:t>
      </w:r>
      <w:r w:rsidRPr="00B26612">
        <w:rPr>
          <w:color w:val="000000"/>
          <w:szCs w:val="24"/>
        </w:rPr>
        <w:t xml:space="preserve">ставится 1 при наличии </w:t>
      </w:r>
      <w:r w:rsidRPr="00B26612">
        <w:rPr>
          <w:szCs w:val="24"/>
        </w:rPr>
        <w:t>учебной и учебно-методической литературы для слепых и слабовидящих, в т.ч. выполненной рельефно-точечным шрифтом Брайля, в противном случае - 0.</w:t>
      </w:r>
    </w:p>
    <w:p w:rsidR="00D13693" w:rsidRPr="00B26612" w:rsidRDefault="00D13693" w:rsidP="00D13693">
      <w:pPr>
        <w:keepNext/>
        <w:spacing w:before="120" w:after="120"/>
        <w:jc w:val="center"/>
        <w:outlineLvl w:val="2"/>
        <w:rPr>
          <w:b/>
          <w:bCs/>
        </w:rPr>
      </w:pPr>
      <w:r w:rsidRPr="00B26612">
        <w:rPr>
          <w:b/>
          <w:bCs/>
        </w:rPr>
        <w:t>Раздел 5. Поступление и использование финансовых средств</w:t>
      </w:r>
    </w:p>
    <w:p w:rsidR="00D13693" w:rsidRPr="00B26612" w:rsidRDefault="00D13693" w:rsidP="00D13693">
      <w:pPr>
        <w:widowControl w:val="0"/>
        <w:spacing w:before="20" w:after="20"/>
        <w:ind w:firstLine="709"/>
        <w:jc w:val="both"/>
      </w:pPr>
      <w:r w:rsidRPr="00B26612">
        <w:t>В этом разделе на основании данных бухгалтерского учета показываются фактические суммы полученных и произведенных учреждениями поступлений и выплат</w:t>
      </w:r>
      <w:r w:rsidRPr="00B26612">
        <w:rPr>
          <w:b/>
        </w:rPr>
        <w:t xml:space="preserve"> </w:t>
      </w:r>
      <w:r w:rsidRPr="00B26612">
        <w:t>финансовых средств.</w:t>
      </w:r>
    </w:p>
    <w:p w:rsidR="00D13693" w:rsidRPr="00B26612" w:rsidRDefault="00D13693" w:rsidP="00D13693">
      <w:pPr>
        <w:widowControl w:val="0"/>
        <w:spacing w:before="20" w:after="20"/>
        <w:ind w:firstLine="709"/>
        <w:jc w:val="both"/>
      </w:pPr>
      <w:r w:rsidRPr="00B26612">
        <w:rPr>
          <w:b/>
        </w:rPr>
        <w:t xml:space="preserve">В графе 2 </w:t>
      </w:r>
      <w:r w:rsidRPr="00B26612">
        <w:t xml:space="preserve">указывается общая сумма поступлений финансовых средств за отчетный финансовый период, которая складывается из бюджетных </w:t>
      </w:r>
      <w:r w:rsidRPr="00B26612">
        <w:lastRenderedPageBreak/>
        <w:t xml:space="preserve">ассигнований учредителя (графа 3), финансирования из бюджетов других уровней (графа 4), поступлений от приносящей доход деятельности (графа 5) и поступлений от сдачи имущества в аренду (графа 10). </w:t>
      </w:r>
    </w:p>
    <w:p w:rsidR="00D13693" w:rsidRPr="00B26612" w:rsidRDefault="00D13693" w:rsidP="00D13693">
      <w:pPr>
        <w:widowControl w:val="0"/>
        <w:spacing w:before="20" w:after="20"/>
        <w:ind w:firstLine="709"/>
        <w:jc w:val="both"/>
      </w:pPr>
      <w:r w:rsidRPr="00B26612">
        <w:rPr>
          <w:b/>
        </w:rPr>
        <w:t>В графе 3</w:t>
      </w:r>
      <w:r w:rsidRPr="00B26612">
        <w:t xml:space="preserve"> отражаются бюджетные ассигнования, полученные от учредителя.</w:t>
      </w:r>
    </w:p>
    <w:p w:rsidR="00D13693" w:rsidRPr="00B26612" w:rsidRDefault="00D13693" w:rsidP="00D13693">
      <w:pPr>
        <w:widowControl w:val="0"/>
        <w:spacing w:before="20" w:after="20"/>
        <w:ind w:firstLine="709"/>
        <w:jc w:val="both"/>
      </w:pPr>
      <w:r w:rsidRPr="00B26612">
        <w:rPr>
          <w:b/>
        </w:rPr>
        <w:t>В графе 4</w:t>
      </w:r>
      <w:r w:rsidRPr="00B26612">
        <w:t xml:space="preserve"> отражаются поступления, полученные из бюджетов других уровней.</w:t>
      </w:r>
    </w:p>
    <w:p w:rsidR="00D13693" w:rsidRPr="00B26612" w:rsidRDefault="00D13693" w:rsidP="00D13693">
      <w:pPr>
        <w:widowControl w:val="0"/>
        <w:spacing w:before="20" w:after="20"/>
        <w:ind w:firstLine="709"/>
        <w:jc w:val="both"/>
      </w:pPr>
      <w:r w:rsidRPr="00B26612">
        <w:rPr>
          <w:b/>
        </w:rPr>
        <w:t>В графе 5</w:t>
      </w:r>
      <w:r w:rsidRPr="00B26612">
        <w:t xml:space="preserve"> отражаются поступления от приносящей доход деятельности, из числа которых выделяются:</w:t>
      </w:r>
    </w:p>
    <w:p w:rsidR="00D13693" w:rsidRPr="00B26612" w:rsidRDefault="00D13693" w:rsidP="00D13693">
      <w:pPr>
        <w:widowControl w:val="0"/>
        <w:spacing w:before="20" w:after="20"/>
        <w:ind w:firstLine="709"/>
        <w:jc w:val="both"/>
      </w:pPr>
      <w:r w:rsidRPr="00B26612">
        <w:t xml:space="preserve">поступления от основных видов уставной деятельности </w:t>
      </w:r>
      <w:r w:rsidRPr="00B26612">
        <w:rPr>
          <w:b/>
        </w:rPr>
        <w:t>(графа 6).</w:t>
      </w:r>
      <w:r w:rsidRPr="00B26612">
        <w:t xml:space="preserve"> Виды основной деятельности отражены в специальном разделе устава учреждения.</w:t>
      </w:r>
    </w:p>
    <w:p w:rsidR="00D13693" w:rsidRPr="00B26612" w:rsidRDefault="00D13693" w:rsidP="00D13693">
      <w:pPr>
        <w:widowControl w:val="0"/>
        <w:spacing w:before="20" w:after="20"/>
        <w:ind w:firstLine="709"/>
        <w:jc w:val="both"/>
      </w:pPr>
      <w:r w:rsidRPr="00B26612">
        <w:t xml:space="preserve">благотворительные и спонсорские вклады </w:t>
      </w:r>
      <w:r w:rsidRPr="00B26612">
        <w:rPr>
          <w:b/>
        </w:rPr>
        <w:t>(графа 7)</w:t>
      </w:r>
      <w:r w:rsidRPr="00B26612">
        <w:t xml:space="preserve">, </w:t>
      </w:r>
    </w:p>
    <w:p w:rsidR="00D13693" w:rsidRPr="00B26612" w:rsidRDefault="00D13693" w:rsidP="00D13693">
      <w:pPr>
        <w:widowControl w:val="0"/>
        <w:spacing w:before="20" w:after="20"/>
        <w:ind w:firstLine="709"/>
        <w:jc w:val="both"/>
      </w:pPr>
      <w:r w:rsidRPr="00B26612">
        <w:t xml:space="preserve">поступления от приносящей доход деятельности </w:t>
      </w:r>
      <w:r w:rsidRPr="00B26612">
        <w:rPr>
          <w:b/>
        </w:rPr>
        <w:t>(графа 8</w:t>
      </w:r>
      <w:r w:rsidRPr="00B26612">
        <w:t>). Виды этой деятельности отражены в специальном разделе устава учреждения.</w:t>
      </w:r>
    </w:p>
    <w:p w:rsidR="00D13693" w:rsidRPr="00B26612" w:rsidRDefault="00D13693" w:rsidP="00D13693">
      <w:pPr>
        <w:widowControl w:val="0"/>
        <w:spacing w:before="20" w:after="20"/>
        <w:ind w:firstLine="709"/>
        <w:jc w:val="both"/>
      </w:pPr>
      <w:r w:rsidRPr="00B26612">
        <w:t>поступления добровольных пожертвований родителей или средств за оплату обучения (</w:t>
      </w:r>
      <w:r w:rsidRPr="00B26612">
        <w:rPr>
          <w:b/>
        </w:rPr>
        <w:t>графа 9</w:t>
      </w:r>
      <w:r w:rsidRPr="00B26612">
        <w:t>).</w:t>
      </w:r>
    </w:p>
    <w:p w:rsidR="00D13693" w:rsidRPr="00B26612" w:rsidRDefault="00D13693" w:rsidP="00D13693">
      <w:pPr>
        <w:spacing w:before="20" w:after="20"/>
        <w:ind w:firstLine="709"/>
        <w:jc w:val="both"/>
        <w:rPr>
          <w:szCs w:val="24"/>
        </w:rPr>
      </w:pPr>
      <w:r w:rsidRPr="00B26612">
        <w:rPr>
          <w:b/>
          <w:szCs w:val="24"/>
        </w:rPr>
        <w:t xml:space="preserve">В графе 10 </w:t>
      </w:r>
      <w:r w:rsidRPr="00B26612">
        <w:rPr>
          <w:szCs w:val="24"/>
        </w:rPr>
        <w:t>отражаются средства, полученные учреждением от сдачи имущества в аренду, находящегося в собственности или в оперативном управлении учреждения.</w:t>
      </w:r>
    </w:p>
    <w:p w:rsidR="00D13693" w:rsidRPr="00B26612" w:rsidRDefault="00D13693" w:rsidP="00D13693">
      <w:pPr>
        <w:widowControl w:val="0"/>
        <w:spacing w:before="20" w:after="20"/>
        <w:ind w:firstLine="709"/>
        <w:jc w:val="both"/>
      </w:pPr>
      <w:r w:rsidRPr="00B26612">
        <w:rPr>
          <w:b/>
        </w:rPr>
        <w:t>В графе 11</w:t>
      </w:r>
      <w:r w:rsidRPr="00B26612">
        <w:t xml:space="preserve"> указывается общая сумма финансовых средств, израсходованных учреждением за отчетный финансовый период.</w:t>
      </w:r>
    </w:p>
    <w:p w:rsidR="00D13693" w:rsidRPr="00B26612" w:rsidRDefault="00D13693" w:rsidP="00D13693">
      <w:pPr>
        <w:widowControl w:val="0"/>
        <w:spacing w:before="20" w:after="20"/>
        <w:ind w:firstLine="709"/>
        <w:jc w:val="both"/>
      </w:pPr>
      <w:r w:rsidRPr="00B26612">
        <w:rPr>
          <w:b/>
        </w:rPr>
        <w:t xml:space="preserve">В графе 12 </w:t>
      </w:r>
      <w:r w:rsidRPr="00B26612">
        <w:t>(из графы 11) приводятся данные о суммарной величине финансовых средств, израсходованных на оплату труда работников, как состоящих в штате учреждения, так и привлекаемых для выполнения работ по договорам (контрактам) гражданско-правового характера. Сюда включаются выплаты по должностным окладам, надбавки, премии, материальная помощь и другие виды денежных вознаграждений.</w:t>
      </w:r>
    </w:p>
    <w:p w:rsidR="00D13693" w:rsidRPr="00B26612" w:rsidRDefault="00D13693" w:rsidP="00D13693">
      <w:pPr>
        <w:widowControl w:val="0"/>
        <w:spacing w:before="20" w:after="20"/>
        <w:ind w:firstLine="709"/>
        <w:jc w:val="both"/>
      </w:pPr>
      <w:r w:rsidRPr="00B26612">
        <w:rPr>
          <w:b/>
        </w:rPr>
        <w:t>В графе 13</w:t>
      </w:r>
      <w:r w:rsidRPr="00B26612">
        <w:t xml:space="preserve"> (из графы 12) приводятся данные о величине финансовых средств, израсходованных на оплату труда работников и полученных от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D13693" w:rsidRPr="00B26612" w:rsidRDefault="00D13693" w:rsidP="00D13693">
      <w:pPr>
        <w:widowControl w:val="0"/>
        <w:spacing w:before="20" w:after="20"/>
        <w:ind w:firstLine="709"/>
        <w:jc w:val="both"/>
      </w:pPr>
      <w:r w:rsidRPr="00B26612">
        <w:rPr>
          <w:b/>
        </w:rPr>
        <w:t xml:space="preserve">В графе 14 </w:t>
      </w:r>
      <w:r w:rsidRPr="00B26612">
        <w:t>(из графы 11) приводятся данные о величине финансовых средств, израсходованных на капитальный ремонт и реставрацию.</w:t>
      </w:r>
    </w:p>
    <w:p w:rsidR="00D13693" w:rsidRPr="00B26612" w:rsidRDefault="00D13693" w:rsidP="00D13693">
      <w:pPr>
        <w:widowControl w:val="0"/>
        <w:spacing w:before="20" w:after="20"/>
        <w:ind w:firstLine="709"/>
        <w:jc w:val="both"/>
      </w:pPr>
      <w:r w:rsidRPr="00B26612">
        <w:rPr>
          <w:b/>
        </w:rPr>
        <w:t xml:space="preserve">В графе 15 </w:t>
      </w:r>
      <w:r w:rsidRPr="00B26612">
        <w:t>(из графы 14) приводятся данные о величине финансовых средств, израсходованных на капитальный ремонт и реставрацию и полученных от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D13693" w:rsidRPr="00B26612" w:rsidRDefault="00D13693" w:rsidP="00D13693">
      <w:pPr>
        <w:widowControl w:val="0"/>
        <w:spacing w:before="20" w:after="20"/>
        <w:ind w:firstLine="709"/>
        <w:jc w:val="both"/>
      </w:pPr>
      <w:r w:rsidRPr="00B26612">
        <w:rPr>
          <w:b/>
        </w:rPr>
        <w:t xml:space="preserve">В графе 16 </w:t>
      </w:r>
      <w:r w:rsidRPr="00B26612">
        <w:t>(из графы 11) приводятся данные о величине финансовых средств, израсходованных на приобретение/замену оборудования.</w:t>
      </w:r>
    </w:p>
    <w:p w:rsidR="00D13693" w:rsidRPr="00B26612" w:rsidRDefault="00D13693" w:rsidP="00D13693">
      <w:pPr>
        <w:widowControl w:val="0"/>
        <w:spacing w:before="20" w:after="20"/>
        <w:ind w:firstLine="709"/>
        <w:jc w:val="both"/>
        <w:rPr>
          <w:szCs w:val="24"/>
        </w:rPr>
      </w:pPr>
      <w:r w:rsidRPr="00B26612">
        <w:rPr>
          <w:b/>
        </w:rPr>
        <w:t xml:space="preserve">В графе 17 </w:t>
      </w:r>
      <w:r w:rsidRPr="00B26612">
        <w:t xml:space="preserve">(из графы 16) приводятся данные </w:t>
      </w:r>
      <w:r w:rsidRPr="00B26612">
        <w:rPr>
          <w:szCs w:val="24"/>
        </w:rPr>
        <w:t>о расходах учреждения на приобретение (замену) оборудования для улучшения условий доступности для инвалидов и лиц с ОВЗ (скалоходы, подъемники, аудиосистемы и т.п.).</w:t>
      </w:r>
    </w:p>
    <w:p w:rsidR="00D13693" w:rsidRPr="00B26612" w:rsidRDefault="00D13693" w:rsidP="00D13693">
      <w:pPr>
        <w:widowControl w:val="0"/>
        <w:spacing w:before="20" w:after="20"/>
        <w:ind w:firstLine="709"/>
        <w:jc w:val="both"/>
      </w:pPr>
      <w:r w:rsidRPr="00B26612">
        <w:rPr>
          <w:b/>
        </w:rPr>
        <w:t xml:space="preserve">В графе 18 </w:t>
      </w:r>
      <w:r w:rsidRPr="00B26612">
        <w:t>(из графы 16) приводятся данные о величине финансовых средств, израсходованных на приобретение/замену оборудования и полученных от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D13693" w:rsidRPr="00B26612" w:rsidRDefault="00D13693" w:rsidP="00D13693">
      <w:pPr>
        <w:widowControl w:val="0"/>
        <w:spacing w:before="20" w:after="20"/>
        <w:ind w:firstLine="709"/>
        <w:jc w:val="both"/>
      </w:pPr>
      <w:r w:rsidRPr="00B26612">
        <w:rPr>
          <w:b/>
        </w:rPr>
        <w:t>В графе 19</w:t>
      </w:r>
      <w:r w:rsidRPr="00B26612">
        <w:t xml:space="preserve"> (из графы 11) приводятся данные о величине финансовых средств, израсходованных на приобретение (замену) музыкальных инструментов.</w:t>
      </w:r>
    </w:p>
    <w:p w:rsidR="00D13693" w:rsidRPr="00B26612" w:rsidRDefault="00D13693" w:rsidP="00D13693">
      <w:pPr>
        <w:widowControl w:val="0"/>
        <w:spacing w:before="20" w:after="20"/>
        <w:ind w:firstLine="709"/>
        <w:jc w:val="both"/>
      </w:pPr>
      <w:r w:rsidRPr="00B26612">
        <w:rPr>
          <w:b/>
        </w:rPr>
        <w:t>В графе 20</w:t>
      </w:r>
      <w:r w:rsidRPr="00B26612">
        <w:t xml:space="preserve"> (из графы 19) приводятся данные о величине финансовых средств, израсходованных на приобретение музыкальных инструментов, и полученных от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D13693" w:rsidRPr="00B26612" w:rsidRDefault="00D13693" w:rsidP="00D13693">
      <w:pPr>
        <w:widowControl w:val="0"/>
        <w:spacing w:before="20" w:after="20"/>
        <w:ind w:firstLine="709"/>
        <w:jc w:val="both"/>
      </w:pPr>
      <w:r w:rsidRPr="00B26612">
        <w:rPr>
          <w:b/>
        </w:rPr>
        <w:t xml:space="preserve">В графе 21 </w:t>
      </w:r>
      <w:r w:rsidRPr="00B26612">
        <w:t>(из графы 11) приводятся данные о величине финансовых средств, израсходованных на приобретение учебной и учебно-</w:t>
      </w:r>
      <w:r w:rsidRPr="00B26612">
        <w:lastRenderedPageBreak/>
        <w:t>методической литературы.</w:t>
      </w:r>
    </w:p>
    <w:p w:rsidR="00D13693" w:rsidRPr="00B26612" w:rsidRDefault="00D13693" w:rsidP="00D13693">
      <w:pPr>
        <w:widowControl w:val="0"/>
        <w:spacing w:before="20" w:after="20"/>
        <w:ind w:firstLine="709"/>
        <w:jc w:val="both"/>
        <w:rPr>
          <w:b/>
        </w:rPr>
      </w:pPr>
      <w:r w:rsidRPr="00B26612">
        <w:rPr>
          <w:b/>
        </w:rPr>
        <w:t xml:space="preserve">В графе 22 </w:t>
      </w:r>
      <w:r w:rsidRPr="00B26612">
        <w:t xml:space="preserve">(из графы 21) приводятся данные </w:t>
      </w:r>
      <w:r w:rsidRPr="00B26612">
        <w:rPr>
          <w:szCs w:val="24"/>
        </w:rPr>
        <w:t>о расходах учреждения на приобретение учебной и учебно-методической литературы для обучения слепых и слабовидящих, в т.ч. выполненной рельефно-точечным шрифтом Брайля.</w:t>
      </w:r>
    </w:p>
    <w:p w:rsidR="00D13693" w:rsidRPr="00B26612" w:rsidRDefault="00D13693" w:rsidP="00D13693">
      <w:pPr>
        <w:widowControl w:val="0"/>
        <w:spacing w:before="20" w:after="20"/>
        <w:ind w:firstLine="709"/>
        <w:jc w:val="both"/>
      </w:pPr>
      <w:r w:rsidRPr="00B26612">
        <w:rPr>
          <w:b/>
        </w:rPr>
        <w:t xml:space="preserve">В графе 23 </w:t>
      </w:r>
      <w:r w:rsidRPr="00B26612">
        <w:t>(из графы 21) приводятся данные о величине финансовых средств, израсходованных на приобретение учебной и учебно-методической литературы и полученных от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D13693" w:rsidRPr="00B26612" w:rsidRDefault="00D13693" w:rsidP="00D13693">
      <w:pPr>
        <w:widowControl w:val="0"/>
        <w:spacing w:before="20" w:after="20"/>
        <w:ind w:firstLine="709"/>
        <w:jc w:val="both"/>
      </w:pPr>
      <w:r w:rsidRPr="00B26612">
        <w:rPr>
          <w:b/>
        </w:rPr>
        <w:t xml:space="preserve">В графе 24 </w:t>
      </w:r>
      <w:r w:rsidRPr="00B26612">
        <w:t>(из графы 11) приводятся данные о величине финансовых средств, израсходованных на организацию творческих мероприятий и/или участие в них учащихся школы.</w:t>
      </w:r>
    </w:p>
    <w:p w:rsidR="00D13693" w:rsidRPr="00B26612" w:rsidRDefault="00D13693" w:rsidP="00D13693">
      <w:pPr>
        <w:widowControl w:val="0"/>
        <w:spacing w:before="20" w:after="20"/>
        <w:ind w:firstLine="709"/>
        <w:jc w:val="both"/>
        <w:rPr>
          <w:b/>
        </w:rPr>
      </w:pPr>
      <w:r w:rsidRPr="00B26612">
        <w:rPr>
          <w:b/>
        </w:rPr>
        <w:t xml:space="preserve">В графе 25 </w:t>
      </w:r>
      <w:r w:rsidRPr="00B26612">
        <w:t>(из графы 24) приводятся данные о величине финансовых средств, израсходованных на организацию творческих мероприятий и/или участие в них учащихся школы и полученных от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D13693" w:rsidRPr="00B26612" w:rsidRDefault="00D13693" w:rsidP="00D13693">
      <w:pPr>
        <w:widowControl w:val="0"/>
        <w:suppressAutoHyphens/>
        <w:spacing w:before="60" w:after="60"/>
        <w:jc w:val="center"/>
        <w:rPr>
          <w:szCs w:val="24"/>
        </w:rPr>
      </w:pPr>
      <w:r w:rsidRPr="00B26612">
        <w:rPr>
          <w:szCs w:val="24"/>
        </w:rPr>
        <w:t xml:space="preserve"> </w:t>
      </w:r>
    </w:p>
    <w:p w:rsidR="00D13693" w:rsidRPr="00B26612" w:rsidRDefault="00D13693" w:rsidP="00D13693">
      <w:pPr>
        <w:widowControl w:val="0"/>
        <w:suppressAutoHyphens/>
        <w:spacing w:before="60" w:after="60"/>
        <w:jc w:val="center"/>
        <w:rPr>
          <w:sz w:val="20"/>
        </w:rPr>
      </w:pPr>
    </w:p>
    <w:p w:rsidR="00D13693" w:rsidRPr="00B26612" w:rsidRDefault="00D13693" w:rsidP="00D13693">
      <w:pPr>
        <w:rPr>
          <w:sz w:val="20"/>
        </w:rPr>
      </w:pPr>
    </w:p>
    <w:p w:rsidR="00D13693" w:rsidRPr="00B26612" w:rsidRDefault="00D13693" w:rsidP="00D13693">
      <w:pPr>
        <w:rPr>
          <w:sz w:val="20"/>
        </w:rPr>
      </w:pPr>
    </w:p>
    <w:p w:rsidR="00D13693" w:rsidRPr="00B26612" w:rsidRDefault="00D13693" w:rsidP="00D13693"/>
    <w:p w:rsidR="00D13693" w:rsidRPr="003A03EB" w:rsidRDefault="00D13693" w:rsidP="00D13693"/>
    <w:p w:rsidR="00EF3849" w:rsidRDefault="00EF3849"/>
    <w:sectPr w:rsidR="00EF3849" w:rsidSect="00B64A7E">
      <w:pgSz w:w="16838" w:h="11906" w:orient="landscape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80A2B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14C17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EE574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A0014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84986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9A095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3C19A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58B2E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4CE7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DA6A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93"/>
    <w:rsid w:val="00D13693"/>
    <w:rsid w:val="00D72E00"/>
    <w:rsid w:val="00E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3029D-A433-4FC6-B3C7-38FDBAAB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36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ead 1,????????? 1"/>
    <w:basedOn w:val="a1"/>
    <w:next w:val="a1"/>
    <w:link w:val="10"/>
    <w:qFormat/>
    <w:rsid w:val="00D13693"/>
    <w:pPr>
      <w:keepNext/>
      <w:spacing w:before="60"/>
      <w:jc w:val="center"/>
      <w:outlineLvl w:val="0"/>
    </w:pPr>
    <w:rPr>
      <w:sz w:val="20"/>
    </w:rPr>
  </w:style>
  <w:style w:type="paragraph" w:styleId="21">
    <w:name w:val="heading 2"/>
    <w:basedOn w:val="a1"/>
    <w:next w:val="a1"/>
    <w:link w:val="22"/>
    <w:semiHidden/>
    <w:unhideWhenUsed/>
    <w:qFormat/>
    <w:rsid w:val="00D13693"/>
    <w:pPr>
      <w:keepNext/>
      <w:jc w:val="both"/>
      <w:outlineLvl w:val="1"/>
    </w:pPr>
    <w:rPr>
      <w:sz w:val="28"/>
    </w:rPr>
  </w:style>
  <w:style w:type="paragraph" w:styleId="31">
    <w:name w:val="heading 3"/>
    <w:basedOn w:val="a1"/>
    <w:next w:val="a1"/>
    <w:link w:val="32"/>
    <w:semiHidden/>
    <w:unhideWhenUsed/>
    <w:qFormat/>
    <w:rsid w:val="00D13693"/>
    <w:pPr>
      <w:keepNext/>
      <w:outlineLvl w:val="2"/>
    </w:pPr>
    <w:rPr>
      <w:b/>
      <w:bCs/>
      <w:sz w:val="2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13693"/>
    <w:pPr>
      <w:keepNext/>
      <w:spacing w:before="120" w:after="120"/>
      <w:jc w:val="center"/>
      <w:outlineLvl w:val="3"/>
    </w:pPr>
    <w:rPr>
      <w:b/>
      <w:bCs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13693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2"/>
    <w:link w:val="1"/>
    <w:rsid w:val="00D13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Заголовок 2 Знак"/>
    <w:basedOn w:val="a2"/>
    <w:link w:val="21"/>
    <w:semiHidden/>
    <w:rsid w:val="00D136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Заголовок 3 Знак"/>
    <w:basedOn w:val="a2"/>
    <w:link w:val="31"/>
    <w:semiHidden/>
    <w:rsid w:val="00D13693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D136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D1369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5">
    <w:name w:val="Абзац"/>
    <w:basedOn w:val="a1"/>
    <w:rsid w:val="00D13693"/>
    <w:pPr>
      <w:spacing w:before="120" w:line="360" w:lineRule="auto"/>
      <w:ind w:firstLine="851"/>
      <w:jc w:val="both"/>
    </w:pPr>
    <w:rPr>
      <w:sz w:val="28"/>
    </w:rPr>
  </w:style>
  <w:style w:type="paragraph" w:styleId="a6">
    <w:name w:val="Balloon Text"/>
    <w:basedOn w:val="a1"/>
    <w:link w:val="a7"/>
    <w:uiPriority w:val="99"/>
    <w:semiHidden/>
    <w:unhideWhenUsed/>
    <w:rsid w:val="00D136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D136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D13693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D13693"/>
    <w:rPr>
      <w:color w:val="800080"/>
      <w:u w:val="single"/>
    </w:rPr>
  </w:style>
  <w:style w:type="character" w:customStyle="1" w:styleId="11">
    <w:name w:val="Заголовок 1 Знак1"/>
    <w:aliases w:val="Head 1 Знак1,????????? 1 Знак1"/>
    <w:rsid w:val="00D13693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character" w:customStyle="1" w:styleId="aa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b"/>
    <w:semiHidden/>
    <w:locked/>
    <w:rsid w:val="00D13693"/>
    <w:rPr>
      <w:lang w:val="x-none"/>
    </w:rPr>
  </w:style>
  <w:style w:type="paragraph" w:styleId="ab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1"/>
    <w:link w:val="aa"/>
    <w:semiHidden/>
    <w:unhideWhenUsed/>
    <w:rsid w:val="00D13693"/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customStyle="1" w:styleId="12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2"/>
    <w:semiHidden/>
    <w:rsid w:val="00D1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1"/>
    <w:link w:val="ad"/>
    <w:uiPriority w:val="99"/>
    <w:semiHidden/>
    <w:unhideWhenUsed/>
    <w:rsid w:val="00D13693"/>
    <w:rPr>
      <w:sz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D1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1"/>
    <w:link w:val="af"/>
    <w:uiPriority w:val="99"/>
    <w:unhideWhenUsed/>
    <w:rsid w:val="00D13693"/>
    <w:pPr>
      <w:tabs>
        <w:tab w:val="center" w:pos="4536"/>
        <w:tab w:val="right" w:pos="9072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D13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1"/>
    <w:link w:val="af1"/>
    <w:uiPriority w:val="99"/>
    <w:unhideWhenUsed/>
    <w:rsid w:val="00D13693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D13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endnote text"/>
    <w:basedOn w:val="a1"/>
    <w:link w:val="af3"/>
    <w:uiPriority w:val="99"/>
    <w:semiHidden/>
    <w:unhideWhenUsed/>
    <w:rsid w:val="00D13693"/>
    <w:rPr>
      <w:sz w:val="20"/>
    </w:rPr>
  </w:style>
  <w:style w:type="character" w:customStyle="1" w:styleId="af3">
    <w:name w:val="Текст концевой сноски Знак"/>
    <w:basedOn w:val="a2"/>
    <w:link w:val="af2"/>
    <w:uiPriority w:val="99"/>
    <w:semiHidden/>
    <w:rsid w:val="00D1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aliases w:val="Знак1,Заг1"/>
    <w:basedOn w:val="a1"/>
    <w:link w:val="af5"/>
    <w:unhideWhenUsed/>
    <w:rsid w:val="00D13693"/>
    <w:pPr>
      <w:widowControl w:val="0"/>
      <w:spacing w:after="120"/>
    </w:pPr>
    <w:rPr>
      <w:rFonts w:ascii="Arial" w:hAnsi="Arial"/>
      <w:sz w:val="20"/>
    </w:rPr>
  </w:style>
  <w:style w:type="character" w:customStyle="1" w:styleId="af5">
    <w:name w:val="Основной текст Знак"/>
    <w:aliases w:val="Знак1 Знак2,Заг1 Знак1"/>
    <w:basedOn w:val="a2"/>
    <w:link w:val="af4"/>
    <w:rsid w:val="00D13693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Body Text Indent"/>
    <w:basedOn w:val="a1"/>
    <w:link w:val="af7"/>
    <w:semiHidden/>
    <w:unhideWhenUsed/>
    <w:rsid w:val="00D13693"/>
    <w:pPr>
      <w:spacing w:before="60" w:line="180" w:lineRule="exact"/>
      <w:ind w:left="284"/>
    </w:pPr>
    <w:rPr>
      <w:sz w:val="20"/>
    </w:rPr>
  </w:style>
  <w:style w:type="character" w:customStyle="1" w:styleId="af7">
    <w:name w:val="Основной текст с отступом Знак"/>
    <w:basedOn w:val="a2"/>
    <w:link w:val="af6"/>
    <w:semiHidden/>
    <w:rsid w:val="00D1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1"/>
    <w:link w:val="24"/>
    <w:semiHidden/>
    <w:unhideWhenUsed/>
    <w:rsid w:val="00D1369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D13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D13693"/>
    <w:rPr>
      <w:b/>
      <w:sz w:val="22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D1369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8">
    <w:name w:val="Plain Text"/>
    <w:basedOn w:val="a1"/>
    <w:link w:val="af9"/>
    <w:semiHidden/>
    <w:unhideWhenUsed/>
    <w:rsid w:val="00D13693"/>
    <w:rPr>
      <w:rFonts w:ascii="Courier New" w:hAnsi="Courier New"/>
      <w:sz w:val="20"/>
    </w:rPr>
  </w:style>
  <w:style w:type="character" w:customStyle="1" w:styleId="af9">
    <w:name w:val="Текст Знак"/>
    <w:basedOn w:val="a2"/>
    <w:link w:val="af8"/>
    <w:semiHidden/>
    <w:rsid w:val="00D136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c"/>
    <w:next w:val="ac"/>
    <w:link w:val="afb"/>
    <w:uiPriority w:val="99"/>
    <w:semiHidden/>
    <w:unhideWhenUsed/>
    <w:rsid w:val="00D13693"/>
    <w:rPr>
      <w:b/>
      <w:bCs/>
    </w:rPr>
  </w:style>
  <w:style w:type="character" w:customStyle="1" w:styleId="afb">
    <w:name w:val="Тема примечания Знак"/>
    <w:basedOn w:val="ad"/>
    <w:link w:val="afa"/>
    <w:uiPriority w:val="99"/>
    <w:semiHidden/>
    <w:rsid w:val="00D136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">
    <w:name w:val="абзац-1"/>
    <w:basedOn w:val="a1"/>
    <w:rsid w:val="00D13693"/>
    <w:pPr>
      <w:spacing w:line="360" w:lineRule="auto"/>
      <w:ind w:firstLine="709"/>
    </w:pPr>
  </w:style>
  <w:style w:type="paragraph" w:customStyle="1" w:styleId="13">
    <w:name w:val="Обычный1"/>
    <w:rsid w:val="00D136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D13693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72"/>
      <w:szCs w:val="72"/>
      <w:lang w:eastAsia="ru-RU"/>
    </w:rPr>
  </w:style>
  <w:style w:type="paragraph" w:customStyle="1" w:styleId="ConsPlusTitle">
    <w:name w:val="ConsPlusTitle"/>
    <w:uiPriority w:val="99"/>
    <w:rsid w:val="00D136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c">
    <w:name w:val="footnote reference"/>
    <w:semiHidden/>
    <w:unhideWhenUsed/>
    <w:rsid w:val="00D13693"/>
    <w:rPr>
      <w:vertAlign w:val="superscript"/>
    </w:rPr>
  </w:style>
  <w:style w:type="character" w:styleId="afd">
    <w:name w:val="annotation reference"/>
    <w:uiPriority w:val="99"/>
    <w:semiHidden/>
    <w:unhideWhenUsed/>
    <w:rsid w:val="00D13693"/>
    <w:rPr>
      <w:sz w:val="16"/>
      <w:szCs w:val="16"/>
    </w:rPr>
  </w:style>
  <w:style w:type="character" w:styleId="afe">
    <w:name w:val="endnote reference"/>
    <w:uiPriority w:val="99"/>
    <w:semiHidden/>
    <w:unhideWhenUsed/>
    <w:rsid w:val="00D13693"/>
    <w:rPr>
      <w:vertAlign w:val="superscript"/>
    </w:rPr>
  </w:style>
  <w:style w:type="character" w:customStyle="1" w:styleId="14">
    <w:name w:val="Верхний колонтитул Знак1"/>
    <w:uiPriority w:val="99"/>
    <w:semiHidden/>
    <w:rsid w:val="00D13693"/>
    <w:rPr>
      <w:rFonts w:ascii="Times New Roman" w:hAnsi="Times New Roman" w:cs="Times New Roman" w:hint="default"/>
      <w:sz w:val="24"/>
      <w:szCs w:val="24"/>
    </w:rPr>
  </w:style>
  <w:style w:type="character" w:customStyle="1" w:styleId="15">
    <w:name w:val="Нижний колонтитул Знак1"/>
    <w:uiPriority w:val="99"/>
    <w:semiHidden/>
    <w:rsid w:val="00D13693"/>
    <w:rPr>
      <w:rFonts w:ascii="Times New Roman" w:hAnsi="Times New Roman" w:cs="Times New Roman" w:hint="default"/>
      <w:sz w:val="24"/>
      <w:szCs w:val="24"/>
    </w:rPr>
  </w:style>
  <w:style w:type="character" w:customStyle="1" w:styleId="16">
    <w:name w:val="Основной текст Знак1"/>
    <w:aliases w:val="Знак1 Знак,Заг1 Знак"/>
    <w:semiHidden/>
    <w:rsid w:val="00D13693"/>
    <w:rPr>
      <w:rFonts w:ascii="Times New Roman" w:hAnsi="Times New Roman" w:cs="Times New Roman" w:hint="default"/>
      <w:sz w:val="24"/>
      <w:szCs w:val="24"/>
    </w:rPr>
  </w:style>
  <w:style w:type="character" w:customStyle="1" w:styleId="17">
    <w:name w:val="Основной текст с отступом Знак1"/>
    <w:uiPriority w:val="99"/>
    <w:semiHidden/>
    <w:rsid w:val="00D13693"/>
    <w:rPr>
      <w:rFonts w:ascii="Times New Roman" w:hAnsi="Times New Roman" w:cs="Times New Roman" w:hint="default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D13693"/>
    <w:rPr>
      <w:rFonts w:ascii="Times New Roman" w:hAnsi="Times New Roman" w:cs="Times New Roman" w:hint="default"/>
      <w:sz w:val="24"/>
      <w:szCs w:val="24"/>
    </w:rPr>
  </w:style>
  <w:style w:type="character" w:customStyle="1" w:styleId="310">
    <w:name w:val="Основной текст 3 Знак1"/>
    <w:uiPriority w:val="99"/>
    <w:semiHidden/>
    <w:rsid w:val="00D13693"/>
    <w:rPr>
      <w:rFonts w:ascii="Times New Roman" w:hAnsi="Times New Roman" w:cs="Times New Roman" w:hint="default"/>
      <w:sz w:val="16"/>
      <w:szCs w:val="16"/>
    </w:rPr>
  </w:style>
  <w:style w:type="character" w:customStyle="1" w:styleId="18">
    <w:name w:val="Текст Знак1"/>
    <w:uiPriority w:val="99"/>
    <w:semiHidden/>
    <w:rsid w:val="00D13693"/>
    <w:rPr>
      <w:rFonts w:ascii="Courier New" w:hAnsi="Courier New" w:cs="Courier New" w:hint="default"/>
    </w:rPr>
  </w:style>
  <w:style w:type="character" w:customStyle="1" w:styleId="19">
    <w:name w:val="Гиперссылка1"/>
    <w:uiPriority w:val="99"/>
    <w:semiHidden/>
    <w:rsid w:val="00D13693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rsid w:val="00D13693"/>
    <w:rPr>
      <w:color w:val="800080"/>
      <w:u w:val="single"/>
    </w:rPr>
  </w:style>
  <w:style w:type="table" w:styleId="aff">
    <w:name w:val="Table Grid"/>
    <w:basedOn w:val="a3"/>
    <w:uiPriority w:val="59"/>
    <w:rsid w:val="00D136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3"/>
    <w:uiPriority w:val="59"/>
    <w:rsid w:val="00D136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c">
    <w:name w:val="Нет списка1"/>
    <w:next w:val="a4"/>
    <w:uiPriority w:val="99"/>
    <w:semiHidden/>
    <w:unhideWhenUsed/>
    <w:rsid w:val="00D13693"/>
  </w:style>
  <w:style w:type="paragraph" w:styleId="25">
    <w:name w:val="Body Text Indent 2"/>
    <w:basedOn w:val="a1"/>
    <w:link w:val="26"/>
    <w:semiHidden/>
    <w:unhideWhenUsed/>
    <w:rsid w:val="00D1369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semiHidden/>
    <w:rsid w:val="00D13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Bullet"/>
    <w:basedOn w:val="a1"/>
    <w:autoRedefine/>
    <w:semiHidden/>
    <w:unhideWhenUsed/>
    <w:rsid w:val="00D13693"/>
    <w:pPr>
      <w:numPr>
        <w:numId w:val="1"/>
      </w:numPr>
    </w:pPr>
  </w:style>
  <w:style w:type="paragraph" w:styleId="a">
    <w:name w:val="List Number"/>
    <w:basedOn w:val="a1"/>
    <w:semiHidden/>
    <w:unhideWhenUsed/>
    <w:rsid w:val="00D13693"/>
    <w:pPr>
      <w:numPr>
        <w:numId w:val="2"/>
      </w:numPr>
    </w:pPr>
  </w:style>
  <w:style w:type="paragraph" w:styleId="20">
    <w:name w:val="List Bullet 2"/>
    <w:basedOn w:val="a1"/>
    <w:autoRedefine/>
    <w:semiHidden/>
    <w:unhideWhenUsed/>
    <w:rsid w:val="00D13693"/>
    <w:pPr>
      <w:numPr>
        <w:numId w:val="3"/>
      </w:numPr>
    </w:pPr>
  </w:style>
  <w:style w:type="paragraph" w:styleId="30">
    <w:name w:val="List Bullet 3"/>
    <w:basedOn w:val="a1"/>
    <w:autoRedefine/>
    <w:semiHidden/>
    <w:unhideWhenUsed/>
    <w:rsid w:val="00D13693"/>
    <w:pPr>
      <w:numPr>
        <w:numId w:val="4"/>
      </w:numPr>
    </w:pPr>
  </w:style>
  <w:style w:type="paragraph" w:styleId="40">
    <w:name w:val="List Bullet 4"/>
    <w:basedOn w:val="a1"/>
    <w:autoRedefine/>
    <w:semiHidden/>
    <w:unhideWhenUsed/>
    <w:rsid w:val="00D13693"/>
    <w:pPr>
      <w:numPr>
        <w:numId w:val="5"/>
      </w:numPr>
    </w:pPr>
  </w:style>
  <w:style w:type="paragraph" w:styleId="50">
    <w:name w:val="List Bullet 5"/>
    <w:basedOn w:val="a1"/>
    <w:autoRedefine/>
    <w:semiHidden/>
    <w:unhideWhenUsed/>
    <w:rsid w:val="00D13693"/>
    <w:pPr>
      <w:numPr>
        <w:numId w:val="6"/>
      </w:numPr>
    </w:pPr>
  </w:style>
  <w:style w:type="paragraph" w:styleId="2">
    <w:name w:val="List Number 2"/>
    <w:basedOn w:val="a1"/>
    <w:semiHidden/>
    <w:unhideWhenUsed/>
    <w:rsid w:val="00D13693"/>
    <w:pPr>
      <w:numPr>
        <w:numId w:val="7"/>
      </w:numPr>
    </w:pPr>
  </w:style>
  <w:style w:type="paragraph" w:styleId="3">
    <w:name w:val="List Number 3"/>
    <w:basedOn w:val="a1"/>
    <w:semiHidden/>
    <w:unhideWhenUsed/>
    <w:rsid w:val="00D13693"/>
    <w:pPr>
      <w:numPr>
        <w:numId w:val="8"/>
      </w:numPr>
    </w:pPr>
  </w:style>
  <w:style w:type="paragraph" w:styleId="4">
    <w:name w:val="List Number 4"/>
    <w:basedOn w:val="a1"/>
    <w:semiHidden/>
    <w:unhideWhenUsed/>
    <w:rsid w:val="00D13693"/>
    <w:pPr>
      <w:numPr>
        <w:numId w:val="9"/>
      </w:numPr>
    </w:pPr>
  </w:style>
  <w:style w:type="paragraph" w:styleId="5">
    <w:name w:val="List Number 5"/>
    <w:basedOn w:val="a1"/>
    <w:semiHidden/>
    <w:unhideWhenUsed/>
    <w:rsid w:val="00D13693"/>
    <w:pPr>
      <w:numPr>
        <w:numId w:val="10"/>
      </w:numPr>
    </w:pPr>
  </w:style>
  <w:style w:type="paragraph" w:styleId="35">
    <w:name w:val="Body Text Indent 3"/>
    <w:basedOn w:val="a1"/>
    <w:link w:val="36"/>
    <w:semiHidden/>
    <w:unhideWhenUsed/>
    <w:rsid w:val="00D13693"/>
    <w:pPr>
      <w:ind w:firstLine="709"/>
      <w:jc w:val="both"/>
    </w:pPr>
  </w:style>
  <w:style w:type="character" w:customStyle="1" w:styleId="36">
    <w:name w:val="Основной текст с отступом 3 Знак"/>
    <w:basedOn w:val="a2"/>
    <w:link w:val="35"/>
    <w:semiHidden/>
    <w:rsid w:val="00D13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Block Text"/>
    <w:basedOn w:val="a1"/>
    <w:semiHidden/>
    <w:unhideWhenUsed/>
    <w:rsid w:val="00D13693"/>
    <w:pPr>
      <w:ind w:left="-57" w:right="-57"/>
      <w:jc w:val="center"/>
    </w:pPr>
    <w:rPr>
      <w:color w:val="000000"/>
      <w:sz w:val="20"/>
    </w:rPr>
  </w:style>
  <w:style w:type="paragraph" w:customStyle="1" w:styleId="311">
    <w:name w:val="Основной текст 31"/>
    <w:basedOn w:val="a1"/>
    <w:rsid w:val="00D13693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paragraph" w:customStyle="1" w:styleId="FR2">
    <w:name w:val="FR2"/>
    <w:rsid w:val="00D13693"/>
    <w:pPr>
      <w:autoSpaceDE w:val="0"/>
      <w:autoSpaceDN w:val="0"/>
      <w:spacing w:after="0" w:line="240" w:lineRule="auto"/>
      <w:ind w:left="2520"/>
    </w:pPr>
    <w:rPr>
      <w:rFonts w:ascii="Arial" w:eastAsia="Times New Roman" w:hAnsi="Arial" w:cs="Arial"/>
      <w:sz w:val="72"/>
      <w:szCs w:val="72"/>
      <w:lang w:eastAsia="ru-RU"/>
    </w:rPr>
  </w:style>
  <w:style w:type="character" w:customStyle="1" w:styleId="27">
    <w:name w:val="Основной текст Знак2"/>
    <w:aliases w:val="Знак1 Знак3,Заг1 Знак2"/>
    <w:rsid w:val="00D13693"/>
    <w:rPr>
      <w:rFonts w:ascii="Arial" w:hAnsi="Arial" w:cs="Arial" w:hint="default"/>
    </w:rPr>
  </w:style>
  <w:style w:type="numbering" w:customStyle="1" w:styleId="28">
    <w:name w:val="Нет списка2"/>
    <w:next w:val="a4"/>
    <w:uiPriority w:val="99"/>
    <w:semiHidden/>
    <w:unhideWhenUsed/>
    <w:rsid w:val="00D13693"/>
  </w:style>
  <w:style w:type="paragraph" w:styleId="29">
    <w:name w:val="envelope return"/>
    <w:basedOn w:val="a1"/>
    <w:semiHidden/>
    <w:unhideWhenUsed/>
    <w:rsid w:val="00D13693"/>
    <w:rPr>
      <w:rFonts w:ascii="Arial" w:hAnsi="Arial"/>
      <w:sz w:val="20"/>
    </w:rPr>
  </w:style>
  <w:style w:type="paragraph" w:customStyle="1" w:styleId="Style6">
    <w:name w:val="Style6"/>
    <w:basedOn w:val="a1"/>
    <w:rsid w:val="00D13693"/>
    <w:pPr>
      <w:widowControl w:val="0"/>
      <w:autoSpaceDE w:val="0"/>
      <w:autoSpaceDN w:val="0"/>
      <w:adjustRightInd w:val="0"/>
      <w:spacing w:line="235" w:lineRule="exact"/>
      <w:ind w:firstLine="591"/>
      <w:jc w:val="both"/>
    </w:pPr>
  </w:style>
  <w:style w:type="paragraph" w:customStyle="1" w:styleId="312">
    <w:name w:val="Основной текст 31"/>
    <w:basedOn w:val="a1"/>
    <w:rsid w:val="00D13693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character" w:customStyle="1" w:styleId="FontStyle108">
    <w:name w:val="Font Style108"/>
    <w:rsid w:val="00D1369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4035</Words>
  <Characters>23004</Characters>
  <Application>Microsoft Office Word</Application>
  <DocSecurity>0</DocSecurity>
  <Lines>191</Lines>
  <Paragraphs>53</Paragraphs>
  <ScaleCrop>false</ScaleCrop>
  <Company/>
  <LinksUpToDate>false</LinksUpToDate>
  <CharactersWithSpaces>26986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Наталья Александровна</dc:creator>
  <cp:keywords/>
  <dc:description/>
  <cp:lastModifiedBy>Коновалова Наталья Александровна</cp:lastModifiedBy>
  <cp:revision>4</cp:revision>
  <dcterms:created xsi:type="dcterms:W3CDTF">2016-01-11T08:05:00Z</dcterms:created>
  <dcterms:modified xsi:type="dcterms:W3CDTF">2016-01-11T08:06:00Z</dcterms:modified>
</cp:coreProperties>
</file>